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18" w:rsidRPr="00A75943" w:rsidRDefault="00961618" w:rsidP="00961618">
      <w:pPr>
        <w:rPr>
          <w:rFonts w:ascii="黑体" w:eastAsia="黑体" w:hAnsi="黑体" w:cs="黑体"/>
          <w:color w:val="000000"/>
          <w:sz w:val="32"/>
          <w:szCs w:val="32"/>
        </w:rPr>
      </w:pPr>
      <w:r w:rsidRPr="00A75943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857866" w:rsidRDefault="00857866" w:rsidP="00857866">
      <w:pPr>
        <w:snapToGrid w:val="0"/>
        <w:spacing w:line="6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857866">
        <w:rPr>
          <w:rFonts w:ascii="方正小标宋简体" w:eastAsia="方正小标宋简体"/>
          <w:color w:val="000000"/>
          <w:sz w:val="44"/>
          <w:szCs w:val="44"/>
        </w:rPr>
        <w:t>天津市201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7</w:t>
      </w:r>
      <w:r w:rsidRPr="00857866">
        <w:rPr>
          <w:rFonts w:ascii="方正小标宋简体" w:eastAsia="方正小标宋简体" w:hint="eastAsia"/>
          <w:color w:val="000000"/>
          <w:sz w:val="44"/>
          <w:szCs w:val="44"/>
        </w:rPr>
        <w:t>—</w:t>
      </w:r>
      <w:r w:rsidRPr="00857866">
        <w:rPr>
          <w:rFonts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8</w:t>
      </w:r>
      <w:r w:rsidRPr="00857866">
        <w:rPr>
          <w:rFonts w:ascii="方正小标宋简体" w:eastAsia="方正小标宋简体"/>
          <w:color w:val="000000"/>
          <w:sz w:val="44"/>
          <w:szCs w:val="44"/>
        </w:rPr>
        <w:t>年度重点会计科研项目</w:t>
      </w:r>
    </w:p>
    <w:p w:rsidR="00961618" w:rsidRPr="00A75943" w:rsidRDefault="00857866" w:rsidP="00857866">
      <w:pPr>
        <w:snapToGrid w:val="0"/>
        <w:spacing w:line="6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857866">
        <w:rPr>
          <w:rFonts w:ascii="方正小标宋简体" w:eastAsia="方正小标宋简体"/>
          <w:color w:val="000000"/>
          <w:sz w:val="44"/>
          <w:szCs w:val="44"/>
        </w:rPr>
        <w:t>评审鉴定结果一览表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949"/>
        <w:gridCol w:w="12"/>
        <w:gridCol w:w="978"/>
        <w:gridCol w:w="14"/>
        <w:gridCol w:w="851"/>
      </w:tblGrid>
      <w:tr w:rsidR="00961618" w:rsidRPr="00A75943" w:rsidTr="0044482B">
        <w:trPr>
          <w:trHeight w:val="491"/>
        </w:trPr>
        <w:tc>
          <w:tcPr>
            <w:tcW w:w="8897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立项编号首字母说明： Y一般项目    Q青年项目    Z经费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自筹</w:t>
            </w: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项目</w:t>
            </w:r>
          </w:p>
        </w:tc>
      </w:tr>
      <w:tr w:rsidR="00961618" w:rsidRPr="00A75943" w:rsidTr="00BC746D">
        <w:trPr>
          <w:trHeight w:val="445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618" w:rsidRPr="00A75943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一般项目</w:t>
            </w:r>
          </w:p>
        </w:tc>
      </w:tr>
      <w:tr w:rsidR="0044482B" w:rsidRPr="00A75943" w:rsidTr="0044482B">
        <w:trPr>
          <w:trHeight w:val="4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89758D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89758D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b/>
                <w:bCs/>
                <w:color w:val="000000"/>
                <w:sz w:val="21"/>
                <w:szCs w:val="21"/>
              </w:rPr>
              <w:t>立项编号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89758D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89758D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b/>
                <w:bCs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790" w:rsidRDefault="00EE44A1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sz w:val="21"/>
                <w:szCs w:val="21"/>
              </w:rPr>
              <w:t>鉴定</w:t>
            </w:r>
          </w:p>
          <w:p w:rsidR="00961618" w:rsidRPr="0089758D" w:rsidRDefault="00EE44A1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sz w:val="21"/>
                <w:szCs w:val="21"/>
              </w:rPr>
              <w:t>等级</w:t>
            </w:r>
          </w:p>
        </w:tc>
      </w:tr>
      <w:tr w:rsidR="004511D4" w:rsidRPr="00A75943" w:rsidTr="0044482B">
        <w:trPr>
          <w:trHeight w:val="5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kjkyxm151201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DB7790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基于业务融合下的财务共享信息系统建设实证研究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黄建卫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Y170201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基于预算绩效管理的政府成本会计制度研究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马蔡琛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Y170202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以权责发生制为基础的政府综合财务报告研究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刘荣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927D91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Y170401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管理会计创新视角下智力资本与价值创造研究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励</w:t>
            </w:r>
            <w:proofErr w:type="gramEnd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贺林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D45365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Y170402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PPP项目财务管</w:t>
            </w: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控研究</w:t>
            </w:r>
            <w:proofErr w:type="gram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陈洁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D45365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Y170403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PPP项目财务管</w:t>
            </w: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控研究</w:t>
            </w:r>
            <w:proofErr w:type="gram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孙楠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D45365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Y170404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互联网+物流企业成本全过程管</w:t>
            </w: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控创新</w:t>
            </w:r>
            <w:proofErr w:type="gramEnd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孙毅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Y170405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新医改政策对</w:t>
            </w: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医</w:t>
            </w:r>
            <w:proofErr w:type="gramEnd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保基金、医院和患者支出的影响分析研究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奚晓鸣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927D91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Y170406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管理会计在高等学校应用的研究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刘晓晖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21FD6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Y170501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“一带一路”战略下企业海外投资风险管理研究—以HK集团为例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付永青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21FD6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Y170502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地方国有大中型企业实施内部控制规范机制研究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黄永康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Y170503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供给侧结构性改革下制造企业存货内部控制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刘树海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21FD6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Y170504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我国地方政府债务风险约束机制研究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石蕾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Y170505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内部控制质量、企业债务融资与资源配置效率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苏秀花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21FD6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Y170601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企业会计信息与业务信息融合问题研究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朱长萍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Y170602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基于资产全寿命理论下电网资产精益化会计信息体系应用研究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陈国平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80B8F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Y170603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XBRL技术框架与应用—基于T集团的案例研究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吕志明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80B8F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Y170801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应用型管理会计人才培养体系研究—以天津中德应用技术大学为例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陈翼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80B8F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7B2AE5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Y170802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应用型本科会计学科建设及教学改革路径研究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陈利霞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80B8F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7B2AE5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Y170803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基于创业教育的财会专业课程体系重构研究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杨雪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80B8F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Y170804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思想政治教育与会计人才培养：历史、现状与未来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邢维全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BB64A1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Y170805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基于能力培养的本科会计教育改革研究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黄珍文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80B8F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Y170901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京津冀协同发展下的天津市融资租赁发展研究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吕荣华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542704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Y170902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京津冀会计管理协同机制研究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董建萍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542704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Y170903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集团财务共享服务中心：案例启示与构建策略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刘彬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542704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Y171001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电网企业资产证券化业务应用性研究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庞</w:t>
            </w:r>
            <w:proofErr w:type="gramEnd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及其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延期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Y171002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创新驱动、产能治理与营运资本的动态调整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吴娜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C436C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Y171003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股票发行制度改革对IPO公司盈余管理选择影响研究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高敬忠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C436C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Y171004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资本市场业绩预期压力、高管股权激励与企业投资不足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翟淑萍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C436C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Y171005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外部激励、避税行为与避税效应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孙雪娇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Y171006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股权激励计划、管理者任期对企业研发支出盈余管理的影响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毕晓方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961618" w:rsidRPr="00927D91" w:rsidTr="0044482B">
        <w:trPr>
          <w:trHeight w:val="491"/>
        </w:trPr>
        <w:tc>
          <w:tcPr>
            <w:tcW w:w="8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618" w:rsidRPr="0044482B" w:rsidRDefault="0044482B" w:rsidP="00927D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青年项目</w:t>
            </w:r>
          </w:p>
        </w:tc>
      </w:tr>
      <w:tr w:rsidR="0044482B" w:rsidRPr="0044482B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44482B" w:rsidRDefault="0044482B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44482B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b/>
                <w:bCs/>
                <w:color w:val="000000"/>
                <w:sz w:val="21"/>
                <w:szCs w:val="21"/>
              </w:rPr>
              <w:t>立项编号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44482B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618" w:rsidRPr="0044482B" w:rsidRDefault="00961618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b/>
                <w:bCs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Default="0044482B" w:rsidP="00927D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/>
                <w:b/>
                <w:color w:val="000000"/>
                <w:sz w:val="21"/>
                <w:szCs w:val="21"/>
              </w:rPr>
              <w:t>鉴定</w:t>
            </w:r>
          </w:p>
          <w:p w:rsidR="00961618" w:rsidRPr="0044482B" w:rsidRDefault="0044482B" w:rsidP="00927D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/>
                <w:b/>
                <w:color w:val="000000"/>
                <w:sz w:val="21"/>
                <w:szCs w:val="21"/>
              </w:rPr>
              <w:t>结果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Q170301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合作博弈视角下我国会计准则国际趋同策略选择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张超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Q170401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“互联网+”背景下企业无形资产融资平台构建机理研究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王红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Q170402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智能制造对成本管理的影响研究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徐立文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Q170403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天津污水处理</w:t>
            </w:r>
            <w:proofErr w:type="spell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ppp</w:t>
            </w:r>
            <w:proofErr w:type="spellEnd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项目财务管</w:t>
            </w: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控研究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李奇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Q170501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董事会网络、断裂带与公司海外投资风险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刘振杰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Q170502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上市公司内部控制缺陷披露的经济后果研究：融资成本视角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蒋泽娟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Q170503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高校治理结构与内部控制建设研究——以K高校为例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牛星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Q170504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行政事业单位内部控制建立与实施研究--基于天津市的调查分析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杨艳琴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89758D" w:rsidRDefault="004511D4" w:rsidP="007D74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Q170505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89758D" w:rsidRDefault="004511D4" w:rsidP="007D74D2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国有企业市场化债转股实施研究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89758D" w:rsidRDefault="004511D4" w:rsidP="007D74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郭锦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Q170601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管理会计视角下行政事业单位的会计信息化建设研究--以转型期的应用技术大学为例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冯雷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7B2AE5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Q170602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高校会计资料无纸化管理建设研究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付力言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7B2AE5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Q170603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天津市120急救中心会计信息化建设研究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李云鹏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Q170801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管理会计人才能力框架研究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杨磊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Q170802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基于CDIO理念的会计学专业实践教学模式研究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彭飞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Q170803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“互联网+”下会计学专业本科人才培养模式研究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侯磊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Q170804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行政事业单位管理会计人才能力框架研究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罗文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Q170805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大数据时代高校管理会计人才能力框架研究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王海妮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Q170806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大数据时代外包型财务共享服务中心业绩评价体系构建研究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郝</w:t>
            </w:r>
            <w:proofErr w:type="gramEnd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加加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Q170807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新常态下高职院校会计专业教学改革研究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徐博文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Q171001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MD&amp;A非财务信息披露质量研究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刘建梅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3358D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DB7790" w:rsidRPr="00927D91" w:rsidTr="0044482B">
        <w:trPr>
          <w:trHeight w:val="491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790" w:rsidRPr="0044482B" w:rsidRDefault="0044482B" w:rsidP="00927D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经费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自筹</w:t>
            </w:r>
            <w:r w:rsidRPr="00A75943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项目</w:t>
            </w:r>
          </w:p>
        </w:tc>
      </w:tr>
      <w:tr w:rsidR="00DB7790" w:rsidRPr="0044482B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790" w:rsidRPr="0044482B" w:rsidRDefault="0044482B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790" w:rsidRPr="0044482B" w:rsidRDefault="00DB7790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b/>
                <w:bCs/>
                <w:color w:val="000000"/>
                <w:sz w:val="21"/>
                <w:szCs w:val="21"/>
              </w:rPr>
              <w:t>立项编号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790" w:rsidRPr="0044482B" w:rsidRDefault="00DB7790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790" w:rsidRPr="0044482B" w:rsidRDefault="00DB7790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bCs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b/>
                <w:bCs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Default="0044482B" w:rsidP="00927D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/>
                <w:b/>
                <w:color w:val="000000"/>
                <w:sz w:val="21"/>
                <w:szCs w:val="21"/>
              </w:rPr>
              <w:t>鉴定</w:t>
            </w:r>
          </w:p>
          <w:p w:rsidR="00DB7790" w:rsidRPr="0044482B" w:rsidRDefault="0044482B" w:rsidP="00927D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b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/>
                <w:b/>
                <w:color w:val="000000"/>
                <w:sz w:val="21"/>
                <w:szCs w:val="21"/>
              </w:rPr>
              <w:t>结果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Z170201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权责发生制政府财务报告有关问题研究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王政力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Z170401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互联网+系统内资产全过程管</w:t>
            </w: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控创新</w:t>
            </w:r>
            <w:proofErr w:type="gramEnd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研究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李发</w:t>
            </w:r>
            <w:r w:rsidRPr="0089758D">
              <w:rPr>
                <w:rFonts w:ascii="仿宋_GB2312" w:eastAsia="仿宋" w:hAnsi="仿宋" w:cs="宋体" w:hint="eastAsia"/>
                <w:color w:val="000000"/>
                <w:sz w:val="21"/>
                <w:szCs w:val="21"/>
              </w:rPr>
              <w:t>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延期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Z170402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医改背景</w:t>
            </w:r>
            <w:proofErr w:type="gramEnd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下的公立医院全面预算管理问题研究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高仿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Z170403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基于平衡</w:t>
            </w: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计分卡</w:t>
            </w:r>
            <w:proofErr w:type="gramEnd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的高校预算管理绩效评价---以K高校为列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史淑霞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B1688F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Z170501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高校内部控制建设特点分析及实施路径研究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张蕾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B1688F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Z170502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天津土地交易中心内部控制建设研究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陈欣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B1688F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Z170503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天津市大中型国有企业并购中内部控制问题研究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赵息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36" w:rsidRDefault="00914236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撤销</w:t>
            </w:r>
          </w:p>
          <w:p w:rsidR="004511D4" w:rsidRPr="0089758D" w:rsidRDefault="00914236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立项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Z170504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出版社销售与库存内部控制研究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李玉杰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Z170506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地方国有大中型企业实施内部控制规范机制研究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陈婷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延期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Z170507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行政事业单位主要资产内部控制流程研究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白敬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36" w:rsidRDefault="00914236" w:rsidP="009142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撤销</w:t>
            </w:r>
          </w:p>
          <w:p w:rsidR="004511D4" w:rsidRPr="0089758D" w:rsidRDefault="00914236" w:rsidP="009142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立项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Z170508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基于医院内部控制体系框架</w:t>
            </w: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下业务</w:t>
            </w:r>
            <w:proofErr w:type="gramEnd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处理流程建设的研究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于玲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BB64A1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Z170509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行政事业单位内部控制建设研究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谢娟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36" w:rsidRDefault="00914236" w:rsidP="009142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撤销</w:t>
            </w:r>
          </w:p>
          <w:p w:rsidR="004511D4" w:rsidRPr="0089758D" w:rsidRDefault="00914236" w:rsidP="009142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立项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D78FF">
            <w:pPr>
              <w:widowControl/>
              <w:jc w:val="center"/>
              <w:rPr>
                <w:rFonts w:ascii="仿宋_GB2312" w:eastAsia="仿宋_GB2312" w:hAnsi="宋体" w:cs="宋体"/>
                <w:bCs/>
                <w:sz w:val="21"/>
                <w:szCs w:val="21"/>
              </w:rPr>
            </w:pPr>
            <w:r w:rsidRPr="0044482B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Z170510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关于加强高校内部控制制度建设的探讨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杜潇函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BB64A1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Z170511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行政事业单位内控建设研究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贾立华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110660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7B2AE5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Z170512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行政事业单位内部控制建设研究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宋雪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110660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7B2AE5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Z170601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多元化企业集团的会计信息资源共享机制研究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李琦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Z170602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高校预算管理信息系统的研究与应用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曹军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延期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Z170801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价值导向下企业财务队伍建设研究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肖忠文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A72F01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Z170802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混合所有制改革背景下会计人员专业胜任力提升路径研究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贺硕怡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A72F01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Z170901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国有集团公司实现财务共享服务的研究与实践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于若梅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927D91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A72F01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Z171001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天津水务集团水价成本核定与财务核算问题研究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44482B">
            <w:pPr>
              <w:jc w:val="center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DB7790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王顺龙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927D91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Z171002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经济增加值（EVA）在国有企业绩效考核中的实效研究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温健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延期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Z171003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 xml:space="preserve">天津水务集团资金集中管控与债务风险防控研究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proofErr w:type="gramStart"/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阎宗慧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4511D4" w:rsidRPr="00927D91" w:rsidTr="0044482B">
        <w:trPr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44482B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44482B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Z171004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89758D"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电网企业最优资金存量研究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D810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崔霞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1D4" w:rsidRPr="0089758D" w:rsidRDefault="004511D4" w:rsidP="00264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良好</w:t>
            </w:r>
          </w:p>
        </w:tc>
      </w:tr>
    </w:tbl>
    <w:p w:rsidR="00961618" w:rsidRDefault="00961618" w:rsidP="00961618">
      <w:pPr>
        <w:rPr>
          <w:rFonts w:ascii="黑体" w:eastAsia="黑体" w:hAnsi="黑体" w:cs="黑体"/>
          <w:b/>
          <w:color w:val="000000"/>
          <w:sz w:val="32"/>
          <w:szCs w:val="32"/>
        </w:rPr>
      </w:pPr>
    </w:p>
    <w:p w:rsidR="00095153" w:rsidRDefault="00095153"/>
    <w:sectPr w:rsidR="00095153" w:rsidSect="00F963B8">
      <w:footerReference w:type="even" r:id="rId7"/>
      <w:footerReference w:type="default" r:id="rId8"/>
      <w:pgSz w:w="11906" w:h="16838" w:code="9"/>
      <w:pgMar w:top="1304" w:right="1701" w:bottom="1304" w:left="1701" w:header="680" w:footer="567" w:gutter="0"/>
      <w:pgNumType w:fmt="numberInDash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69" w:rsidRDefault="000E6869">
      <w:pPr>
        <w:spacing w:line="240" w:lineRule="auto"/>
      </w:pPr>
      <w:r>
        <w:separator/>
      </w:r>
    </w:p>
  </w:endnote>
  <w:endnote w:type="continuationSeparator" w:id="0">
    <w:p w:rsidR="000E6869" w:rsidRDefault="000E6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C2" w:rsidRPr="003520C2" w:rsidRDefault="00E75E46">
    <w:pPr>
      <w:pStyle w:val="a3"/>
      <w:rPr>
        <w:sz w:val="28"/>
        <w:szCs w:val="28"/>
      </w:rPr>
    </w:pPr>
    <w:r w:rsidRPr="003520C2">
      <w:rPr>
        <w:sz w:val="28"/>
        <w:szCs w:val="28"/>
      </w:rPr>
      <w:fldChar w:fldCharType="begin"/>
    </w:r>
    <w:r w:rsidR="00961618" w:rsidRPr="003520C2">
      <w:rPr>
        <w:sz w:val="28"/>
        <w:szCs w:val="28"/>
      </w:rPr>
      <w:instrText>PAGE   \* MERGEFORMAT</w:instrText>
    </w:r>
    <w:r w:rsidRPr="003520C2">
      <w:rPr>
        <w:sz w:val="28"/>
        <w:szCs w:val="28"/>
      </w:rPr>
      <w:fldChar w:fldCharType="separate"/>
    </w:r>
    <w:r w:rsidR="00961618" w:rsidRPr="00726810">
      <w:rPr>
        <w:noProof/>
        <w:sz w:val="28"/>
        <w:szCs w:val="28"/>
        <w:lang w:val="zh-CN"/>
      </w:rPr>
      <w:t>-</w:t>
    </w:r>
    <w:r w:rsidR="00961618">
      <w:rPr>
        <w:noProof/>
        <w:sz w:val="28"/>
        <w:szCs w:val="28"/>
      </w:rPr>
      <w:t xml:space="preserve"> 8 -</w:t>
    </w:r>
    <w:r w:rsidRPr="003520C2">
      <w:rPr>
        <w:sz w:val="28"/>
        <w:szCs w:val="28"/>
      </w:rPr>
      <w:fldChar w:fldCharType="end"/>
    </w:r>
  </w:p>
  <w:p w:rsidR="003520C2" w:rsidRDefault="000E68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C2" w:rsidRPr="003520C2" w:rsidRDefault="00E75E46">
    <w:pPr>
      <w:pStyle w:val="a3"/>
      <w:jc w:val="right"/>
      <w:rPr>
        <w:sz w:val="28"/>
        <w:szCs w:val="28"/>
      </w:rPr>
    </w:pPr>
    <w:r w:rsidRPr="003520C2">
      <w:rPr>
        <w:sz w:val="28"/>
        <w:szCs w:val="28"/>
      </w:rPr>
      <w:fldChar w:fldCharType="begin"/>
    </w:r>
    <w:r w:rsidR="00961618" w:rsidRPr="003520C2">
      <w:rPr>
        <w:sz w:val="28"/>
        <w:szCs w:val="28"/>
      </w:rPr>
      <w:instrText>PAGE   \* MERGEFORMAT</w:instrText>
    </w:r>
    <w:r w:rsidRPr="003520C2">
      <w:rPr>
        <w:sz w:val="28"/>
        <w:szCs w:val="28"/>
      </w:rPr>
      <w:fldChar w:fldCharType="separate"/>
    </w:r>
    <w:r w:rsidR="009D6598" w:rsidRPr="009D6598">
      <w:rPr>
        <w:noProof/>
        <w:sz w:val="28"/>
        <w:szCs w:val="28"/>
        <w:lang w:val="zh-CN"/>
      </w:rPr>
      <w:t>-</w:t>
    </w:r>
    <w:r w:rsidR="009D6598">
      <w:rPr>
        <w:noProof/>
        <w:sz w:val="28"/>
        <w:szCs w:val="28"/>
      </w:rPr>
      <w:t xml:space="preserve"> 3 -</w:t>
    </w:r>
    <w:r w:rsidRPr="003520C2">
      <w:rPr>
        <w:sz w:val="28"/>
        <w:szCs w:val="28"/>
      </w:rPr>
      <w:fldChar w:fldCharType="end"/>
    </w:r>
  </w:p>
  <w:p w:rsidR="003520C2" w:rsidRDefault="000E68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69" w:rsidRDefault="000E6869">
      <w:pPr>
        <w:spacing w:line="240" w:lineRule="auto"/>
      </w:pPr>
      <w:r>
        <w:separator/>
      </w:r>
    </w:p>
  </w:footnote>
  <w:footnote w:type="continuationSeparator" w:id="0">
    <w:p w:rsidR="000E6869" w:rsidRDefault="000E68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63F9D"/>
    <w:rsid w:val="000738F2"/>
    <w:rsid w:val="00095153"/>
    <w:rsid w:val="000E6869"/>
    <w:rsid w:val="000F381A"/>
    <w:rsid w:val="001F1A6A"/>
    <w:rsid w:val="00282F2D"/>
    <w:rsid w:val="0044482B"/>
    <w:rsid w:val="004511D4"/>
    <w:rsid w:val="006A0AA2"/>
    <w:rsid w:val="00773B7D"/>
    <w:rsid w:val="007949DC"/>
    <w:rsid w:val="007B2AE5"/>
    <w:rsid w:val="007D6C7C"/>
    <w:rsid w:val="007E7D0C"/>
    <w:rsid w:val="00857866"/>
    <w:rsid w:val="0089758D"/>
    <w:rsid w:val="008E4575"/>
    <w:rsid w:val="00914236"/>
    <w:rsid w:val="00927D91"/>
    <w:rsid w:val="00961618"/>
    <w:rsid w:val="009D6598"/>
    <w:rsid w:val="00BB64A1"/>
    <w:rsid w:val="00BC746D"/>
    <w:rsid w:val="00D171F2"/>
    <w:rsid w:val="00D75066"/>
    <w:rsid w:val="00DA0652"/>
    <w:rsid w:val="00DA4C1B"/>
    <w:rsid w:val="00DB7790"/>
    <w:rsid w:val="00E75E46"/>
    <w:rsid w:val="00E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18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61618"/>
    <w:rPr>
      <w:sz w:val="18"/>
      <w:szCs w:val="18"/>
    </w:rPr>
  </w:style>
  <w:style w:type="paragraph" w:styleId="a3">
    <w:name w:val="footer"/>
    <w:basedOn w:val="a"/>
    <w:link w:val="Char"/>
    <w:uiPriority w:val="99"/>
    <w:rsid w:val="00961618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6161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2F2D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18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61618"/>
    <w:rPr>
      <w:sz w:val="18"/>
      <w:szCs w:val="18"/>
    </w:rPr>
  </w:style>
  <w:style w:type="paragraph" w:styleId="a3">
    <w:name w:val="footer"/>
    <w:basedOn w:val="a"/>
    <w:link w:val="Char"/>
    <w:uiPriority w:val="99"/>
    <w:rsid w:val="00961618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6161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2F2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466</Words>
  <Characters>2661</Characters>
  <Application>Microsoft Office Word</Application>
  <DocSecurity>0</DocSecurity>
  <Lines>22</Lines>
  <Paragraphs>6</Paragraphs>
  <ScaleCrop>false</ScaleCrop>
  <Company>微软中国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2018-11-08T02:13:00Z</dcterms:created>
  <dcterms:modified xsi:type="dcterms:W3CDTF">2018-11-08T03:23:00Z</dcterms:modified>
</cp:coreProperties>
</file>