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E9D" w:rsidRPr="00517348" w:rsidRDefault="00972E9D" w:rsidP="00972E9D">
      <w:pPr>
        <w:spacing w:line="600" w:lineRule="exact"/>
        <w:rPr>
          <w:rFonts w:ascii="仿宋_GB2312" w:eastAsia="仿宋_GB2312" w:hint="eastAsia"/>
          <w:color w:val="auto"/>
          <w:sz w:val="32"/>
          <w:szCs w:val="32"/>
        </w:rPr>
      </w:pPr>
      <w:r w:rsidRPr="00517348">
        <w:rPr>
          <w:rFonts w:ascii="黑体" w:eastAsia="黑体" w:hint="eastAsia"/>
          <w:color w:val="auto"/>
          <w:sz w:val="32"/>
          <w:szCs w:val="32"/>
        </w:rPr>
        <w:t>附件2</w:t>
      </w:r>
    </w:p>
    <w:p w:rsidR="00972E9D" w:rsidRPr="00517348" w:rsidRDefault="00972E9D" w:rsidP="00972E9D">
      <w:pPr>
        <w:ind w:firstLineChars="112" w:firstLine="585"/>
        <w:jc w:val="center"/>
        <w:rPr>
          <w:rFonts w:eastAsia="方正小标宋简体" w:hint="eastAsia"/>
          <w:b/>
          <w:bCs/>
          <w:color w:val="auto"/>
          <w:sz w:val="52"/>
          <w:szCs w:val="52"/>
        </w:rPr>
      </w:pPr>
    </w:p>
    <w:p w:rsidR="00972E9D" w:rsidRPr="00517348" w:rsidRDefault="00972E9D" w:rsidP="00972E9D">
      <w:pPr>
        <w:jc w:val="center"/>
        <w:rPr>
          <w:rFonts w:eastAsia="方正小标宋简体" w:hint="eastAsia"/>
          <w:b/>
          <w:bCs/>
          <w:color w:val="auto"/>
          <w:sz w:val="52"/>
          <w:szCs w:val="52"/>
        </w:rPr>
      </w:pPr>
      <w:r>
        <w:rPr>
          <w:rFonts w:eastAsia="方正小标宋简体"/>
          <w:b/>
          <w:bCs/>
          <w:noProof/>
          <w:color w:val="auto"/>
          <w:sz w:val="52"/>
          <w:szCs w:val="52"/>
        </w:rPr>
        <w:drawing>
          <wp:inline distT="0" distB="0" distL="0" distR="0">
            <wp:extent cx="1276350" cy="1247775"/>
            <wp:effectExtent l="19050" t="0" r="0" b="0"/>
            <wp:docPr id="4" name="图片 4" descr="新会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新会徽"/>
                    <pic:cNvPicPr>
                      <a:picLocks noChangeAspect="1" noChangeArrowheads="1"/>
                    </pic:cNvPicPr>
                  </pic:nvPicPr>
                  <pic:blipFill>
                    <a:blip r:embed="rId5" cstate="print"/>
                    <a:srcRect/>
                    <a:stretch>
                      <a:fillRect/>
                    </a:stretch>
                  </pic:blipFill>
                  <pic:spPr bwMode="auto">
                    <a:xfrm>
                      <a:off x="0" y="0"/>
                      <a:ext cx="1276350" cy="1247775"/>
                    </a:xfrm>
                    <a:prstGeom prst="rect">
                      <a:avLst/>
                    </a:prstGeom>
                    <a:noFill/>
                    <a:ln w="9525">
                      <a:noFill/>
                      <a:miter lim="800000"/>
                      <a:headEnd/>
                      <a:tailEnd/>
                    </a:ln>
                  </pic:spPr>
                </pic:pic>
              </a:graphicData>
            </a:graphic>
          </wp:inline>
        </w:drawing>
      </w:r>
    </w:p>
    <w:p w:rsidR="00972E9D" w:rsidRPr="00517348" w:rsidRDefault="00972E9D" w:rsidP="00972E9D">
      <w:pPr>
        <w:jc w:val="center"/>
        <w:rPr>
          <w:rFonts w:eastAsia="方正小标宋简体" w:hint="eastAsia"/>
          <w:b/>
          <w:bCs/>
          <w:color w:val="auto"/>
          <w:sz w:val="52"/>
          <w:szCs w:val="52"/>
        </w:rPr>
      </w:pPr>
    </w:p>
    <w:p w:rsidR="00972E9D" w:rsidRPr="00517348" w:rsidRDefault="00972E9D" w:rsidP="00972E9D">
      <w:pPr>
        <w:jc w:val="center"/>
        <w:rPr>
          <w:rFonts w:eastAsia="方正小标宋简体" w:hint="eastAsia"/>
          <w:b/>
          <w:bCs/>
          <w:color w:val="auto"/>
          <w:sz w:val="52"/>
          <w:szCs w:val="52"/>
        </w:rPr>
      </w:pPr>
      <w:r w:rsidRPr="00517348">
        <w:rPr>
          <w:rFonts w:eastAsia="方正小标宋简体" w:hint="eastAsia"/>
          <w:b/>
          <w:bCs/>
          <w:color w:val="auto"/>
          <w:sz w:val="52"/>
          <w:szCs w:val="52"/>
        </w:rPr>
        <w:t>天津市会计学会</w:t>
      </w:r>
    </w:p>
    <w:p w:rsidR="00972E9D" w:rsidRPr="00517348" w:rsidRDefault="00972E9D" w:rsidP="00972E9D">
      <w:pPr>
        <w:jc w:val="center"/>
        <w:rPr>
          <w:rFonts w:eastAsia="方正小标宋简体" w:hint="eastAsia"/>
          <w:b/>
          <w:bCs/>
          <w:color w:val="auto"/>
          <w:sz w:val="52"/>
          <w:szCs w:val="52"/>
        </w:rPr>
      </w:pPr>
      <w:r w:rsidRPr="00517348">
        <w:rPr>
          <w:rFonts w:eastAsia="方正小标宋简体" w:hint="eastAsia"/>
          <w:b/>
          <w:bCs/>
          <w:color w:val="auto"/>
          <w:sz w:val="52"/>
          <w:szCs w:val="52"/>
        </w:rPr>
        <w:t>第八届第三次会员代表大会</w:t>
      </w:r>
    </w:p>
    <w:p w:rsidR="00972E9D" w:rsidRPr="00517348" w:rsidRDefault="00972E9D" w:rsidP="00972E9D">
      <w:pPr>
        <w:ind w:firstLineChars="112" w:firstLine="585"/>
        <w:jc w:val="center"/>
        <w:rPr>
          <w:rFonts w:eastAsia="方正小标宋简体" w:hint="eastAsia"/>
          <w:b/>
          <w:bCs/>
          <w:color w:val="auto"/>
          <w:sz w:val="52"/>
          <w:szCs w:val="52"/>
        </w:rPr>
      </w:pPr>
    </w:p>
    <w:p w:rsidR="00972E9D" w:rsidRPr="00517348" w:rsidRDefault="00972E9D" w:rsidP="00972E9D">
      <w:pPr>
        <w:spacing w:beforeLines="50" w:afterLines="50" w:line="360" w:lineRule="auto"/>
        <w:jc w:val="center"/>
        <w:rPr>
          <w:rFonts w:hint="eastAsia"/>
          <w:color w:val="auto"/>
          <w:sz w:val="72"/>
        </w:rPr>
      </w:pPr>
      <w:r w:rsidRPr="00517348">
        <w:rPr>
          <w:rFonts w:hint="eastAsia"/>
          <w:color w:val="auto"/>
          <w:sz w:val="72"/>
        </w:rPr>
        <w:t>会</w:t>
      </w:r>
    </w:p>
    <w:p w:rsidR="00972E9D" w:rsidRPr="00517348" w:rsidRDefault="00972E9D" w:rsidP="00972E9D">
      <w:pPr>
        <w:spacing w:beforeLines="50" w:afterLines="50" w:line="360" w:lineRule="auto"/>
        <w:jc w:val="center"/>
        <w:rPr>
          <w:rFonts w:hint="eastAsia"/>
          <w:color w:val="auto"/>
          <w:sz w:val="72"/>
        </w:rPr>
      </w:pPr>
      <w:r w:rsidRPr="00517348">
        <w:rPr>
          <w:rFonts w:hint="eastAsia"/>
          <w:color w:val="auto"/>
          <w:sz w:val="72"/>
        </w:rPr>
        <w:t>议</w:t>
      </w:r>
    </w:p>
    <w:p w:rsidR="00972E9D" w:rsidRPr="00517348" w:rsidRDefault="00972E9D" w:rsidP="00972E9D">
      <w:pPr>
        <w:spacing w:beforeLines="50" w:afterLines="50" w:line="360" w:lineRule="auto"/>
        <w:jc w:val="center"/>
        <w:rPr>
          <w:rFonts w:hint="eastAsia"/>
          <w:color w:val="auto"/>
          <w:sz w:val="72"/>
        </w:rPr>
      </w:pPr>
      <w:r w:rsidRPr="00517348">
        <w:rPr>
          <w:rFonts w:hint="eastAsia"/>
          <w:color w:val="auto"/>
          <w:sz w:val="72"/>
        </w:rPr>
        <w:t>资</w:t>
      </w:r>
    </w:p>
    <w:p w:rsidR="00972E9D" w:rsidRPr="00517348" w:rsidRDefault="00972E9D" w:rsidP="00972E9D">
      <w:pPr>
        <w:spacing w:beforeLines="50" w:afterLines="50" w:line="360" w:lineRule="auto"/>
        <w:jc w:val="center"/>
        <w:rPr>
          <w:rFonts w:hint="eastAsia"/>
          <w:color w:val="auto"/>
          <w:sz w:val="72"/>
        </w:rPr>
      </w:pPr>
      <w:r w:rsidRPr="00517348">
        <w:rPr>
          <w:rFonts w:hint="eastAsia"/>
          <w:color w:val="auto"/>
          <w:sz w:val="72"/>
        </w:rPr>
        <w:t>料</w:t>
      </w:r>
    </w:p>
    <w:p w:rsidR="00972E9D" w:rsidRPr="00517348" w:rsidRDefault="00972E9D" w:rsidP="00972E9D">
      <w:pPr>
        <w:jc w:val="center"/>
        <w:rPr>
          <w:rFonts w:hint="eastAsia"/>
          <w:color w:val="auto"/>
          <w:sz w:val="36"/>
        </w:rPr>
      </w:pPr>
    </w:p>
    <w:p w:rsidR="00972E9D" w:rsidRPr="00517348" w:rsidRDefault="00972E9D" w:rsidP="00972E9D">
      <w:pPr>
        <w:jc w:val="center"/>
        <w:rPr>
          <w:rFonts w:hint="eastAsia"/>
          <w:color w:val="auto"/>
          <w:sz w:val="36"/>
        </w:rPr>
      </w:pPr>
    </w:p>
    <w:p w:rsidR="00972E9D" w:rsidRPr="00517348" w:rsidRDefault="00972E9D" w:rsidP="00972E9D">
      <w:pPr>
        <w:jc w:val="center"/>
        <w:rPr>
          <w:rFonts w:hint="eastAsia"/>
          <w:color w:val="auto"/>
          <w:sz w:val="36"/>
        </w:rPr>
        <w:sectPr w:rsidR="00972E9D" w:rsidRPr="00517348">
          <w:headerReference w:type="default" r:id="rId6"/>
          <w:footerReference w:type="even" r:id="rId7"/>
          <w:footerReference w:type="default" r:id="rId8"/>
          <w:pgSz w:w="11906" w:h="16838" w:code="9"/>
          <w:pgMar w:top="1134" w:right="1701" w:bottom="1134" w:left="1701" w:header="851" w:footer="992" w:gutter="0"/>
          <w:pgNumType w:fmt="numberInDash"/>
          <w:cols w:space="425"/>
          <w:docGrid w:type="lines" w:linePitch="312"/>
        </w:sectPr>
      </w:pPr>
      <w:r w:rsidRPr="00517348">
        <w:rPr>
          <w:rFonts w:hint="eastAsia"/>
          <w:color w:val="auto"/>
          <w:sz w:val="36"/>
        </w:rPr>
        <w:t>2018</w:t>
      </w:r>
      <w:r w:rsidRPr="00517348">
        <w:rPr>
          <w:rFonts w:hint="eastAsia"/>
          <w:color w:val="auto"/>
          <w:sz w:val="36"/>
        </w:rPr>
        <w:t>年</w:t>
      </w:r>
      <w:r w:rsidRPr="00517348">
        <w:rPr>
          <w:rFonts w:hint="eastAsia"/>
          <w:color w:val="auto"/>
          <w:sz w:val="36"/>
        </w:rPr>
        <w:t>3</w:t>
      </w:r>
      <w:r w:rsidRPr="00517348">
        <w:rPr>
          <w:rFonts w:hint="eastAsia"/>
          <w:color w:val="auto"/>
          <w:sz w:val="36"/>
        </w:rPr>
        <w:t>月</w:t>
      </w:r>
      <w:r w:rsidRPr="00517348">
        <w:rPr>
          <w:rFonts w:hint="eastAsia"/>
          <w:color w:val="auto"/>
          <w:sz w:val="36"/>
        </w:rPr>
        <w:t>16</w:t>
      </w:r>
      <w:r w:rsidRPr="00517348">
        <w:rPr>
          <w:rFonts w:hint="eastAsia"/>
          <w:color w:val="auto"/>
          <w:sz w:val="36"/>
        </w:rPr>
        <w:t>日</w:t>
      </w:r>
    </w:p>
    <w:p w:rsidR="00972E9D" w:rsidRPr="00517348" w:rsidRDefault="00972E9D" w:rsidP="00972E9D">
      <w:pPr>
        <w:jc w:val="center"/>
        <w:rPr>
          <w:rFonts w:eastAsia="方正小标宋简体" w:hint="eastAsia"/>
          <w:b/>
          <w:bCs/>
          <w:color w:val="auto"/>
          <w:sz w:val="48"/>
          <w:szCs w:val="48"/>
        </w:rPr>
      </w:pPr>
      <w:r w:rsidRPr="00517348">
        <w:rPr>
          <w:rFonts w:eastAsia="方正小标宋简体" w:hint="eastAsia"/>
          <w:b/>
          <w:bCs/>
          <w:color w:val="auto"/>
          <w:sz w:val="48"/>
          <w:szCs w:val="48"/>
        </w:rPr>
        <w:lastRenderedPageBreak/>
        <w:t>目</w:t>
      </w:r>
      <w:r w:rsidRPr="00517348">
        <w:rPr>
          <w:rFonts w:eastAsia="方正小标宋简体" w:hint="eastAsia"/>
          <w:b/>
          <w:bCs/>
          <w:color w:val="auto"/>
          <w:sz w:val="48"/>
          <w:szCs w:val="48"/>
        </w:rPr>
        <w:t xml:space="preserve">  </w:t>
      </w:r>
      <w:r w:rsidRPr="00517348">
        <w:rPr>
          <w:rFonts w:eastAsia="方正小标宋简体" w:hint="eastAsia"/>
          <w:b/>
          <w:bCs/>
          <w:color w:val="auto"/>
          <w:sz w:val="48"/>
          <w:szCs w:val="48"/>
        </w:rPr>
        <w:t>录</w:t>
      </w:r>
    </w:p>
    <w:p w:rsidR="00972E9D" w:rsidRPr="00517348" w:rsidRDefault="00972E9D" w:rsidP="00972E9D">
      <w:pPr>
        <w:jc w:val="center"/>
        <w:rPr>
          <w:rFonts w:eastAsia="方正小标宋简体" w:hint="eastAsia"/>
          <w:b/>
          <w:bCs/>
          <w:color w:val="auto"/>
          <w:sz w:val="18"/>
          <w:szCs w:val="18"/>
        </w:rPr>
      </w:pPr>
    </w:p>
    <w:p w:rsidR="00972E9D" w:rsidRPr="00517348" w:rsidRDefault="00972E9D" w:rsidP="00972E9D">
      <w:pPr>
        <w:adjustRightInd w:val="0"/>
        <w:snapToGrid w:val="0"/>
        <w:spacing w:beforeLines="50" w:afterLines="50"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一、会议议程</w:t>
      </w:r>
    </w:p>
    <w:p w:rsidR="00972E9D" w:rsidRPr="00517348" w:rsidRDefault="00972E9D" w:rsidP="00972E9D">
      <w:pPr>
        <w:adjustRightInd w:val="0"/>
        <w:snapToGrid w:val="0"/>
        <w:spacing w:beforeLines="50" w:afterLines="50"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二、天津市会计学会第八届理事会理事、常务理事建议增补人员名单</w:t>
      </w:r>
    </w:p>
    <w:p w:rsidR="00972E9D" w:rsidRPr="00517348" w:rsidRDefault="00972E9D" w:rsidP="00972E9D">
      <w:pPr>
        <w:adjustRightInd w:val="0"/>
        <w:snapToGrid w:val="0"/>
        <w:spacing w:beforeLines="50" w:afterLines="50"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三、天津市会计学会2017年度工作总结（讨论稿）</w:t>
      </w:r>
      <w:r w:rsidRPr="00517348">
        <w:rPr>
          <w:rFonts w:ascii="仿宋_GB2312" w:eastAsia="仿宋_GB2312" w:hAnsi="宋体" w:cs="宋体" w:hint="eastAsia"/>
          <w:color w:val="auto"/>
          <w:kern w:val="0"/>
          <w:sz w:val="32"/>
          <w:szCs w:val="32"/>
        </w:rPr>
        <w:br/>
        <w:t>四、天津市会计学会2017年度财务收支情况说明</w:t>
      </w:r>
    </w:p>
    <w:p w:rsidR="00972E9D" w:rsidRPr="00517348" w:rsidRDefault="00972E9D" w:rsidP="00972E9D">
      <w:pPr>
        <w:adjustRightInd w:val="0"/>
        <w:snapToGrid w:val="0"/>
        <w:spacing w:beforeLines="50" w:afterLines="50"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五、天津市会计学会2018年度工作要点（讨论稿）</w:t>
      </w:r>
    </w:p>
    <w:p w:rsidR="00972E9D" w:rsidRPr="00517348" w:rsidRDefault="00972E9D" w:rsidP="00972E9D">
      <w:pPr>
        <w:widowControl/>
        <w:spacing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六、关于调整天津市会计学会会费标准的议案</w:t>
      </w:r>
    </w:p>
    <w:p w:rsidR="00972E9D" w:rsidRPr="00517348" w:rsidRDefault="00972E9D" w:rsidP="00972E9D">
      <w:pPr>
        <w:widowControl/>
        <w:spacing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七、天津市会计学会2018年度会计学术热点候选主题（讨论稿）</w:t>
      </w:r>
    </w:p>
    <w:p w:rsidR="00972E9D" w:rsidRPr="00517348" w:rsidRDefault="00972E9D" w:rsidP="00972E9D">
      <w:pPr>
        <w:widowControl/>
        <w:spacing w:line="560" w:lineRule="exac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八、天津市会计学会2018年度会计研究参考主题（讨论稿）</w:t>
      </w:r>
    </w:p>
    <w:p w:rsidR="00972E9D" w:rsidRPr="00517348" w:rsidRDefault="00972E9D" w:rsidP="00972E9D">
      <w:pPr>
        <w:jc w:val="left"/>
        <w:rPr>
          <w:rFonts w:ascii="仿宋_GB2312" w:eastAsia="仿宋_GB2312" w:hAnsi="宋体" w:cs="宋体" w:hint="eastAsia"/>
          <w:color w:val="auto"/>
          <w:kern w:val="0"/>
          <w:sz w:val="32"/>
          <w:szCs w:val="32"/>
        </w:rPr>
      </w:pPr>
      <w:r w:rsidRPr="00517348">
        <w:rPr>
          <w:rFonts w:ascii="仿宋_GB2312" w:eastAsia="仿宋_GB2312" w:hAnsi="宋体" w:cs="宋体" w:hint="eastAsia"/>
          <w:color w:val="auto"/>
          <w:kern w:val="0"/>
          <w:sz w:val="32"/>
          <w:szCs w:val="32"/>
        </w:rPr>
        <w:t>九、天津市会计学会关于取消分支机构（分会）主体资格的议案</w:t>
      </w:r>
    </w:p>
    <w:p w:rsidR="00972E9D" w:rsidRPr="00517348" w:rsidRDefault="00972E9D" w:rsidP="00972E9D">
      <w:pPr>
        <w:spacing w:line="560" w:lineRule="exact"/>
        <w:rPr>
          <w:rFonts w:ascii="仿宋_GB2312" w:eastAsia="仿宋_GB2312"/>
          <w:color w:val="auto"/>
          <w:sz w:val="32"/>
          <w:szCs w:val="32"/>
        </w:rPr>
      </w:pPr>
      <w:r w:rsidRPr="00517348">
        <w:rPr>
          <w:rFonts w:ascii="仿宋_GB2312" w:eastAsia="仿宋_GB2312" w:hAnsi="宋体" w:cs="宋体" w:hint="eastAsia"/>
          <w:color w:val="auto"/>
          <w:kern w:val="0"/>
          <w:sz w:val="32"/>
          <w:szCs w:val="32"/>
        </w:rPr>
        <w:t>十、附件：</w:t>
      </w:r>
      <w:r w:rsidRPr="00517348">
        <w:rPr>
          <w:rFonts w:ascii="仿宋_GB2312" w:eastAsia="仿宋_GB2312" w:hint="eastAsia"/>
          <w:color w:val="auto"/>
          <w:sz w:val="32"/>
          <w:szCs w:val="32"/>
        </w:rPr>
        <w:t xml:space="preserve">  1. 天津市会计学会会员网上申请系统指南</w:t>
      </w:r>
    </w:p>
    <w:p w:rsidR="00972E9D" w:rsidRPr="00517348" w:rsidRDefault="00972E9D" w:rsidP="00972E9D">
      <w:pPr>
        <w:spacing w:line="560" w:lineRule="exact"/>
        <w:ind w:firstLineChars="600" w:firstLine="1920"/>
        <w:rPr>
          <w:rFonts w:ascii="仿宋_GB2312" w:eastAsia="仿宋_GB2312" w:hAnsi="仿宋" w:hint="eastAsia"/>
          <w:color w:val="auto"/>
          <w:sz w:val="32"/>
          <w:szCs w:val="32"/>
        </w:rPr>
      </w:pPr>
      <w:r w:rsidRPr="00517348">
        <w:rPr>
          <w:rFonts w:ascii="仿宋_GB2312" w:eastAsia="仿宋_GB2312" w:hAnsi="仿宋" w:hint="eastAsia"/>
          <w:color w:val="auto"/>
          <w:sz w:val="32"/>
          <w:szCs w:val="32"/>
        </w:rPr>
        <w:t>2.《天津财会》2018年征稿启事</w:t>
      </w:r>
    </w:p>
    <w:p w:rsidR="00972E9D" w:rsidRPr="00517348" w:rsidRDefault="00972E9D" w:rsidP="00972E9D">
      <w:pPr>
        <w:pStyle w:val="ListParagraph"/>
        <w:spacing w:line="560" w:lineRule="exact"/>
        <w:ind w:leftChars="912" w:left="2395" w:hangingChars="150" w:hanging="480"/>
        <w:rPr>
          <w:rFonts w:ascii="仿宋_GB2312" w:eastAsia="仿宋_GB2312" w:hint="eastAsia"/>
          <w:sz w:val="32"/>
          <w:szCs w:val="32"/>
        </w:rPr>
      </w:pPr>
      <w:r w:rsidRPr="00517348">
        <w:rPr>
          <w:rFonts w:ascii="仿宋_GB2312" w:eastAsia="仿宋_GB2312" w:hint="eastAsia"/>
          <w:sz w:val="32"/>
          <w:szCs w:val="32"/>
        </w:rPr>
        <w:t>3.《天津财会》、《会计学术论文集》投稿专线</w:t>
      </w:r>
    </w:p>
    <w:p w:rsidR="00972E9D" w:rsidRPr="00517348" w:rsidRDefault="00972E9D" w:rsidP="00972E9D">
      <w:pPr>
        <w:pStyle w:val="ListParagraph"/>
        <w:spacing w:line="560" w:lineRule="exact"/>
        <w:ind w:leftChars="912" w:left="2395" w:hangingChars="150" w:hanging="480"/>
        <w:rPr>
          <w:rFonts w:ascii="仿宋_GB2312" w:eastAsia="仿宋_GB2312" w:hint="eastAsia"/>
          <w:sz w:val="32"/>
          <w:szCs w:val="32"/>
        </w:rPr>
      </w:pPr>
      <w:r w:rsidRPr="00517348">
        <w:rPr>
          <w:rFonts w:ascii="仿宋_GB2312" w:eastAsia="仿宋_GB2312" w:hint="eastAsia"/>
          <w:sz w:val="32"/>
          <w:szCs w:val="32"/>
        </w:rPr>
        <w:t>系统使用说明</w:t>
      </w:r>
    </w:p>
    <w:p w:rsidR="00972E9D" w:rsidRPr="00517348" w:rsidRDefault="00972E9D" w:rsidP="00972E9D">
      <w:pPr>
        <w:pStyle w:val="ListParagraph"/>
        <w:spacing w:line="560" w:lineRule="exact"/>
        <w:ind w:leftChars="912" w:left="2395" w:hangingChars="150" w:hanging="480"/>
        <w:rPr>
          <w:rFonts w:ascii="仿宋_GB2312" w:eastAsia="仿宋_GB2312" w:hint="eastAsia"/>
          <w:sz w:val="32"/>
          <w:szCs w:val="32"/>
        </w:rPr>
        <w:sectPr w:rsidR="00972E9D" w:rsidRPr="00517348">
          <w:headerReference w:type="default" r:id="rId9"/>
          <w:pgSz w:w="11906" w:h="16838"/>
          <w:pgMar w:top="851" w:right="1797" w:bottom="567" w:left="1797" w:header="851" w:footer="992" w:gutter="0"/>
          <w:cols w:space="425"/>
          <w:docGrid w:type="lines" w:linePitch="312"/>
        </w:sectPr>
      </w:pPr>
      <w:r w:rsidRPr="00517348">
        <w:rPr>
          <w:rFonts w:ascii="仿宋_GB2312" w:eastAsia="仿宋_GB2312" w:hint="eastAsia"/>
          <w:sz w:val="32"/>
          <w:szCs w:val="32"/>
        </w:rPr>
        <w:t>4.天津市会计学会微博、微信二维码、网址，会计之家培训二维码</w:t>
      </w:r>
    </w:p>
    <w:p w:rsidR="00972E9D" w:rsidRPr="00517348" w:rsidRDefault="00972E9D" w:rsidP="00972E9D">
      <w:pPr>
        <w:rPr>
          <w:rFonts w:hint="eastAsia"/>
          <w:color w:val="auto"/>
        </w:rPr>
      </w:pPr>
      <w:r w:rsidRPr="00517348">
        <w:rPr>
          <w:rFonts w:eastAsia="方正小标宋简体" w:hint="eastAsia"/>
          <w:b/>
          <w:bCs/>
          <w:noProof/>
          <w:color w:val="auto"/>
          <w:sz w:val="32"/>
          <w:szCs w:val="32"/>
        </w:rPr>
        <w:lastRenderedPageBreak/>
        <w:pict>
          <v:shapetype id="_x0000_t202" coordsize="21600,21600" o:spt="202" path="m,l,21600r21600,l21600,xe">
            <v:stroke joinstyle="miter"/>
            <v:path gradientshapeok="t" o:connecttype="rect"/>
          </v:shapetype>
          <v:shape id="_x0000_s1029" type="#_x0000_t202" style="position:absolute;left:0;text-align:left;margin-left:-8.45pt;margin-top:-36.75pt;width:117pt;height:54.6pt;z-index:251660288">
            <v:textbox style="mso-next-textbox:#_x0000_s1029">
              <w:txbxContent>
                <w:p w:rsidR="00972E9D" w:rsidRDefault="00972E9D" w:rsidP="00972E9D">
                  <w:pPr>
                    <w:pStyle w:val="a8"/>
                  </w:pPr>
                  <w:r>
                    <w:rPr>
                      <w:rFonts w:hint="eastAsia"/>
                    </w:rPr>
                    <w:t>天津市会计学第八届第三次会员代表大会材料之一</w:t>
                  </w:r>
                </w:p>
                <w:p w:rsidR="00972E9D" w:rsidRDefault="00972E9D" w:rsidP="00972E9D"/>
              </w:txbxContent>
            </v:textbox>
          </v:shape>
        </w:pict>
      </w:r>
    </w:p>
    <w:p w:rsidR="00972E9D" w:rsidRPr="00517348" w:rsidRDefault="00972E9D" w:rsidP="00972E9D">
      <w:pPr>
        <w:spacing w:line="600" w:lineRule="exact"/>
        <w:jc w:val="center"/>
        <w:rPr>
          <w:rFonts w:eastAsia="方正小标宋简体" w:hint="eastAsia"/>
          <w:b/>
          <w:bCs/>
          <w:color w:val="auto"/>
          <w:sz w:val="44"/>
          <w:szCs w:val="44"/>
        </w:rPr>
      </w:pPr>
      <w:r w:rsidRPr="00517348">
        <w:rPr>
          <w:rFonts w:eastAsia="方正小标宋简体" w:hint="eastAsia"/>
          <w:b/>
          <w:bCs/>
          <w:color w:val="auto"/>
          <w:sz w:val="44"/>
          <w:szCs w:val="44"/>
        </w:rPr>
        <w:t>天津市会计学会</w:t>
      </w:r>
    </w:p>
    <w:p w:rsidR="00972E9D" w:rsidRPr="00517348" w:rsidRDefault="00972E9D" w:rsidP="00972E9D">
      <w:pPr>
        <w:spacing w:line="600" w:lineRule="exact"/>
        <w:jc w:val="center"/>
        <w:rPr>
          <w:rFonts w:eastAsia="方正小标宋简体" w:hint="eastAsia"/>
          <w:b/>
          <w:bCs/>
          <w:color w:val="auto"/>
          <w:sz w:val="44"/>
          <w:szCs w:val="44"/>
        </w:rPr>
      </w:pPr>
      <w:r w:rsidRPr="00517348">
        <w:rPr>
          <w:rFonts w:eastAsia="方正小标宋简体" w:hint="eastAsia"/>
          <w:b/>
          <w:bCs/>
          <w:color w:val="auto"/>
          <w:sz w:val="44"/>
          <w:szCs w:val="44"/>
        </w:rPr>
        <w:t>第八届第三次会员代表大会</w:t>
      </w:r>
    </w:p>
    <w:p w:rsidR="00972E9D" w:rsidRPr="00517348" w:rsidRDefault="00972E9D" w:rsidP="00972E9D">
      <w:pPr>
        <w:jc w:val="center"/>
        <w:rPr>
          <w:rFonts w:eastAsia="仿宋_GB2312" w:hint="eastAsia"/>
          <w:bCs/>
          <w:color w:val="auto"/>
          <w:sz w:val="32"/>
        </w:rPr>
      </w:pPr>
      <w:r w:rsidRPr="00517348">
        <w:rPr>
          <w:rFonts w:eastAsia="仿宋_GB2312" w:hint="eastAsia"/>
          <w:bCs/>
          <w:color w:val="auto"/>
          <w:sz w:val="32"/>
        </w:rPr>
        <w:t>（</w:t>
      </w:r>
      <w:r w:rsidRPr="00517348">
        <w:rPr>
          <w:rFonts w:eastAsia="仿宋_GB2312" w:hint="eastAsia"/>
          <w:bCs/>
          <w:color w:val="auto"/>
          <w:sz w:val="32"/>
        </w:rPr>
        <w:t>2018</w:t>
      </w:r>
      <w:r w:rsidRPr="00517348">
        <w:rPr>
          <w:rFonts w:eastAsia="仿宋_GB2312" w:hint="eastAsia"/>
          <w:bCs/>
          <w:color w:val="auto"/>
          <w:sz w:val="32"/>
        </w:rPr>
        <w:t>年</w:t>
      </w:r>
      <w:r w:rsidRPr="00517348">
        <w:rPr>
          <w:rFonts w:eastAsia="仿宋_GB2312" w:hint="eastAsia"/>
          <w:bCs/>
          <w:color w:val="auto"/>
          <w:sz w:val="32"/>
        </w:rPr>
        <w:t>3</w:t>
      </w:r>
      <w:r w:rsidRPr="00517348">
        <w:rPr>
          <w:rFonts w:eastAsia="仿宋_GB2312" w:hint="eastAsia"/>
          <w:bCs/>
          <w:color w:val="auto"/>
          <w:sz w:val="32"/>
        </w:rPr>
        <w:t>月</w:t>
      </w:r>
      <w:r w:rsidRPr="00517348">
        <w:rPr>
          <w:rFonts w:eastAsia="仿宋_GB2312" w:hint="eastAsia"/>
          <w:bCs/>
          <w:color w:val="auto"/>
          <w:sz w:val="32"/>
        </w:rPr>
        <w:t>16</w:t>
      </w:r>
      <w:r w:rsidRPr="00517348">
        <w:rPr>
          <w:rFonts w:eastAsia="仿宋_GB2312" w:hint="eastAsia"/>
          <w:bCs/>
          <w:color w:val="auto"/>
          <w:sz w:val="32"/>
        </w:rPr>
        <w:t>日）</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4023"/>
        <w:gridCol w:w="1410"/>
        <w:gridCol w:w="7"/>
        <w:gridCol w:w="1753"/>
      </w:tblGrid>
      <w:tr w:rsidR="00972E9D" w:rsidRPr="00517348" w:rsidTr="00DB7706">
        <w:tblPrEx>
          <w:tblCellMar>
            <w:top w:w="0" w:type="dxa"/>
            <w:bottom w:w="0" w:type="dxa"/>
          </w:tblCellMar>
        </w:tblPrEx>
        <w:trPr>
          <w:trHeight w:val="1089"/>
        </w:trPr>
        <w:tc>
          <w:tcPr>
            <w:tcW w:w="1704" w:type="dxa"/>
            <w:vAlign w:val="center"/>
          </w:tcPr>
          <w:p w:rsidR="00972E9D" w:rsidRPr="00517348" w:rsidRDefault="00972E9D" w:rsidP="00DB7706">
            <w:pPr>
              <w:jc w:val="center"/>
              <w:rPr>
                <w:rFonts w:hint="eastAsia"/>
                <w:b/>
                <w:color w:val="auto"/>
                <w:sz w:val="30"/>
              </w:rPr>
            </w:pPr>
            <w:r w:rsidRPr="00517348">
              <w:rPr>
                <w:rFonts w:hint="eastAsia"/>
                <w:b/>
                <w:color w:val="auto"/>
                <w:sz w:val="30"/>
              </w:rPr>
              <w:t>时间</w:t>
            </w:r>
          </w:p>
        </w:tc>
        <w:tc>
          <w:tcPr>
            <w:tcW w:w="4023" w:type="dxa"/>
            <w:vAlign w:val="center"/>
          </w:tcPr>
          <w:p w:rsidR="00972E9D" w:rsidRPr="00517348" w:rsidRDefault="00972E9D" w:rsidP="00DB7706">
            <w:pPr>
              <w:jc w:val="center"/>
              <w:rPr>
                <w:rFonts w:hint="eastAsia"/>
                <w:b/>
                <w:color w:val="auto"/>
                <w:sz w:val="30"/>
              </w:rPr>
            </w:pPr>
            <w:r w:rsidRPr="00517348">
              <w:rPr>
                <w:rFonts w:hint="eastAsia"/>
                <w:b/>
                <w:color w:val="auto"/>
                <w:sz w:val="30"/>
              </w:rPr>
              <w:t>议程</w:t>
            </w:r>
          </w:p>
        </w:tc>
        <w:tc>
          <w:tcPr>
            <w:tcW w:w="1417" w:type="dxa"/>
            <w:gridSpan w:val="2"/>
            <w:vAlign w:val="center"/>
          </w:tcPr>
          <w:p w:rsidR="00972E9D" w:rsidRPr="00517348" w:rsidRDefault="00972E9D" w:rsidP="00DB7706">
            <w:pPr>
              <w:jc w:val="center"/>
              <w:rPr>
                <w:rFonts w:hint="eastAsia"/>
                <w:b/>
                <w:color w:val="auto"/>
                <w:sz w:val="30"/>
              </w:rPr>
            </w:pPr>
            <w:r w:rsidRPr="00517348">
              <w:rPr>
                <w:rFonts w:hint="eastAsia"/>
                <w:b/>
                <w:color w:val="auto"/>
                <w:sz w:val="30"/>
              </w:rPr>
              <w:t>参加</w:t>
            </w:r>
          </w:p>
          <w:p w:rsidR="00972E9D" w:rsidRPr="00517348" w:rsidRDefault="00972E9D" w:rsidP="00DB7706">
            <w:pPr>
              <w:jc w:val="center"/>
              <w:rPr>
                <w:rFonts w:hint="eastAsia"/>
                <w:b/>
                <w:color w:val="auto"/>
                <w:sz w:val="30"/>
              </w:rPr>
            </w:pPr>
            <w:r w:rsidRPr="00517348">
              <w:rPr>
                <w:rFonts w:hint="eastAsia"/>
                <w:b/>
                <w:color w:val="auto"/>
                <w:sz w:val="30"/>
              </w:rPr>
              <w:t>人员</w:t>
            </w:r>
          </w:p>
        </w:tc>
        <w:tc>
          <w:tcPr>
            <w:tcW w:w="1753" w:type="dxa"/>
            <w:vAlign w:val="center"/>
          </w:tcPr>
          <w:p w:rsidR="00972E9D" w:rsidRPr="00517348" w:rsidRDefault="00972E9D" w:rsidP="00DB7706">
            <w:pPr>
              <w:jc w:val="center"/>
              <w:rPr>
                <w:rFonts w:hint="eastAsia"/>
                <w:b/>
                <w:color w:val="auto"/>
                <w:sz w:val="30"/>
              </w:rPr>
            </w:pPr>
            <w:r w:rsidRPr="00517348">
              <w:rPr>
                <w:rFonts w:hint="eastAsia"/>
                <w:b/>
                <w:color w:val="auto"/>
                <w:sz w:val="30"/>
              </w:rPr>
              <w:t>会议</w:t>
            </w:r>
          </w:p>
          <w:p w:rsidR="00972E9D" w:rsidRPr="00517348" w:rsidRDefault="00972E9D" w:rsidP="00DB7706">
            <w:pPr>
              <w:jc w:val="center"/>
              <w:rPr>
                <w:rFonts w:hint="eastAsia"/>
                <w:b/>
                <w:color w:val="auto"/>
                <w:sz w:val="30"/>
              </w:rPr>
            </w:pPr>
            <w:r w:rsidRPr="00517348">
              <w:rPr>
                <w:rFonts w:hint="eastAsia"/>
                <w:b/>
                <w:color w:val="auto"/>
                <w:sz w:val="30"/>
              </w:rPr>
              <w:t>地点</w:t>
            </w:r>
          </w:p>
        </w:tc>
      </w:tr>
      <w:tr w:rsidR="00972E9D" w:rsidRPr="00517348" w:rsidTr="00DB7706">
        <w:tblPrEx>
          <w:tblCellMar>
            <w:top w:w="0" w:type="dxa"/>
            <w:bottom w:w="0" w:type="dxa"/>
          </w:tblCellMar>
        </w:tblPrEx>
        <w:trPr>
          <w:cantSplit/>
          <w:trHeight w:val="594"/>
        </w:trPr>
        <w:tc>
          <w:tcPr>
            <w:tcW w:w="1704" w:type="dxa"/>
            <w:vAlign w:val="center"/>
          </w:tcPr>
          <w:p w:rsidR="00972E9D" w:rsidRPr="00517348" w:rsidRDefault="00972E9D" w:rsidP="00DB7706">
            <w:pPr>
              <w:jc w:val="center"/>
              <w:rPr>
                <w:rFonts w:eastAsia="仿宋_GB2312" w:hint="eastAsia"/>
                <w:bCs/>
                <w:color w:val="auto"/>
                <w:sz w:val="24"/>
              </w:rPr>
            </w:pPr>
            <w:r w:rsidRPr="00517348">
              <w:rPr>
                <w:rFonts w:eastAsia="仿宋_GB2312" w:hint="eastAsia"/>
                <w:bCs/>
                <w:color w:val="auto"/>
                <w:sz w:val="24"/>
              </w:rPr>
              <w:t>13:30</w:t>
            </w:r>
            <w:r w:rsidRPr="00517348">
              <w:rPr>
                <w:rFonts w:eastAsia="仿宋_GB2312" w:hint="eastAsia"/>
                <w:bCs/>
                <w:color w:val="auto"/>
                <w:sz w:val="24"/>
              </w:rPr>
              <w:t>～</w:t>
            </w:r>
            <w:r w:rsidRPr="00517348">
              <w:rPr>
                <w:rFonts w:eastAsia="仿宋_GB2312" w:hint="eastAsia"/>
                <w:bCs/>
                <w:color w:val="auto"/>
                <w:sz w:val="24"/>
              </w:rPr>
              <w:t>14:00</w:t>
            </w:r>
          </w:p>
        </w:tc>
        <w:tc>
          <w:tcPr>
            <w:tcW w:w="5440" w:type="dxa"/>
            <w:gridSpan w:val="3"/>
            <w:vAlign w:val="center"/>
          </w:tcPr>
          <w:p w:rsidR="00972E9D" w:rsidRPr="00517348" w:rsidRDefault="00972E9D" w:rsidP="00DB7706">
            <w:pPr>
              <w:jc w:val="center"/>
              <w:rPr>
                <w:rFonts w:hint="eastAsia"/>
                <w:bCs/>
                <w:color w:val="auto"/>
                <w:sz w:val="24"/>
              </w:rPr>
            </w:pPr>
            <w:r w:rsidRPr="00517348">
              <w:rPr>
                <w:rFonts w:hint="eastAsia"/>
                <w:bCs/>
                <w:color w:val="auto"/>
                <w:sz w:val="24"/>
              </w:rPr>
              <w:t>会员代表大会会议签到</w:t>
            </w:r>
          </w:p>
        </w:tc>
        <w:tc>
          <w:tcPr>
            <w:tcW w:w="1753" w:type="dxa"/>
            <w:vAlign w:val="center"/>
          </w:tcPr>
          <w:p w:rsidR="00972E9D" w:rsidRPr="00517348" w:rsidRDefault="00972E9D" w:rsidP="00DB7706">
            <w:pPr>
              <w:jc w:val="left"/>
              <w:rPr>
                <w:rFonts w:hint="eastAsia"/>
                <w:bCs/>
                <w:color w:val="auto"/>
                <w:sz w:val="24"/>
              </w:rPr>
            </w:pPr>
            <w:r w:rsidRPr="00517348">
              <w:rPr>
                <w:rFonts w:hint="eastAsia"/>
                <w:bCs/>
                <w:color w:val="auto"/>
                <w:sz w:val="24"/>
              </w:rPr>
              <w:t>市会计学会</w:t>
            </w:r>
          </w:p>
          <w:p w:rsidR="00972E9D" w:rsidRPr="00517348" w:rsidRDefault="00972E9D" w:rsidP="00DB7706">
            <w:pPr>
              <w:jc w:val="left"/>
              <w:rPr>
                <w:rFonts w:hint="eastAsia"/>
                <w:bCs/>
                <w:color w:val="auto"/>
                <w:sz w:val="24"/>
              </w:rPr>
            </w:pPr>
            <w:r w:rsidRPr="00517348">
              <w:rPr>
                <w:rFonts w:hint="eastAsia"/>
                <w:bCs/>
                <w:color w:val="auto"/>
                <w:sz w:val="24"/>
              </w:rPr>
              <w:t>十楼多功能厅</w:t>
            </w:r>
          </w:p>
        </w:tc>
      </w:tr>
      <w:tr w:rsidR="00972E9D" w:rsidRPr="00517348" w:rsidTr="00DB7706">
        <w:tblPrEx>
          <w:tblCellMar>
            <w:top w:w="0" w:type="dxa"/>
            <w:bottom w:w="0" w:type="dxa"/>
          </w:tblCellMar>
        </w:tblPrEx>
        <w:trPr>
          <w:trHeight w:val="5670"/>
        </w:trPr>
        <w:tc>
          <w:tcPr>
            <w:tcW w:w="1704" w:type="dxa"/>
            <w:vAlign w:val="center"/>
          </w:tcPr>
          <w:p w:rsidR="00972E9D" w:rsidRPr="00517348" w:rsidRDefault="00972E9D" w:rsidP="00DB7706">
            <w:pPr>
              <w:jc w:val="center"/>
              <w:rPr>
                <w:rFonts w:eastAsia="仿宋_GB2312" w:hint="eastAsia"/>
                <w:bCs/>
                <w:color w:val="auto"/>
                <w:sz w:val="24"/>
              </w:rPr>
            </w:pPr>
            <w:r w:rsidRPr="00517348">
              <w:rPr>
                <w:rFonts w:eastAsia="仿宋_GB2312" w:hint="eastAsia"/>
                <w:bCs/>
                <w:color w:val="auto"/>
                <w:sz w:val="24"/>
              </w:rPr>
              <w:t>14:00</w:t>
            </w:r>
            <w:r w:rsidRPr="00517348">
              <w:rPr>
                <w:rFonts w:eastAsia="仿宋_GB2312" w:hint="eastAsia"/>
                <w:bCs/>
                <w:color w:val="auto"/>
                <w:sz w:val="24"/>
              </w:rPr>
              <w:t>～</w:t>
            </w:r>
            <w:r w:rsidRPr="00517348">
              <w:rPr>
                <w:rFonts w:eastAsia="仿宋_GB2312" w:hint="eastAsia"/>
                <w:bCs/>
                <w:color w:val="auto"/>
                <w:sz w:val="24"/>
              </w:rPr>
              <w:t>16</w:t>
            </w:r>
            <w:r w:rsidRPr="00517348">
              <w:rPr>
                <w:rFonts w:eastAsia="仿宋_GB2312" w:hint="eastAsia"/>
                <w:bCs/>
                <w:color w:val="auto"/>
                <w:sz w:val="24"/>
              </w:rPr>
              <w:t>：</w:t>
            </w:r>
            <w:r w:rsidRPr="00517348">
              <w:rPr>
                <w:rFonts w:eastAsia="仿宋_GB2312" w:hint="eastAsia"/>
                <w:bCs/>
                <w:color w:val="auto"/>
                <w:sz w:val="24"/>
              </w:rPr>
              <w:t>00</w:t>
            </w:r>
          </w:p>
        </w:tc>
        <w:tc>
          <w:tcPr>
            <w:tcW w:w="4023" w:type="dxa"/>
          </w:tcPr>
          <w:p w:rsidR="00972E9D" w:rsidRPr="00517348" w:rsidRDefault="00972E9D" w:rsidP="00DB7706">
            <w:pPr>
              <w:jc w:val="left"/>
              <w:rPr>
                <w:rFonts w:hint="eastAsia"/>
                <w:bCs/>
                <w:color w:val="auto"/>
                <w:sz w:val="24"/>
              </w:rPr>
            </w:pPr>
            <w:r w:rsidRPr="00517348">
              <w:rPr>
                <w:rFonts w:hint="eastAsia"/>
                <w:bCs/>
                <w:color w:val="auto"/>
                <w:sz w:val="24"/>
              </w:rPr>
              <w:t>会议主持：</w:t>
            </w:r>
            <w:r w:rsidRPr="00517348">
              <w:rPr>
                <w:rFonts w:hint="eastAsia"/>
                <w:bCs/>
                <w:color w:val="auto"/>
                <w:sz w:val="24"/>
              </w:rPr>
              <w:t xml:space="preserve"> </w:t>
            </w:r>
          </w:p>
          <w:p w:rsidR="00972E9D" w:rsidRPr="00517348" w:rsidRDefault="00972E9D" w:rsidP="00DB7706">
            <w:pPr>
              <w:jc w:val="left"/>
              <w:rPr>
                <w:rFonts w:hint="eastAsia"/>
                <w:bCs/>
                <w:color w:val="auto"/>
                <w:sz w:val="24"/>
              </w:rPr>
            </w:pPr>
            <w:r w:rsidRPr="00517348">
              <w:rPr>
                <w:rFonts w:hint="eastAsia"/>
                <w:bCs/>
                <w:color w:val="auto"/>
                <w:sz w:val="24"/>
              </w:rPr>
              <w:t>1</w:t>
            </w:r>
            <w:r w:rsidRPr="00517348">
              <w:rPr>
                <w:bCs/>
                <w:color w:val="auto"/>
                <w:sz w:val="24"/>
              </w:rPr>
              <w:t>.</w:t>
            </w:r>
            <w:r w:rsidRPr="00517348">
              <w:rPr>
                <w:bCs/>
                <w:color w:val="auto"/>
                <w:sz w:val="24"/>
              </w:rPr>
              <w:t>介绍理事推选情况以及填写选票注意事项。（全体会员代表投票）</w:t>
            </w:r>
          </w:p>
          <w:p w:rsidR="00972E9D" w:rsidRPr="00517348" w:rsidRDefault="00972E9D" w:rsidP="00DB7706">
            <w:pPr>
              <w:jc w:val="left"/>
              <w:rPr>
                <w:rFonts w:hint="eastAsia"/>
                <w:bCs/>
                <w:color w:val="auto"/>
                <w:sz w:val="24"/>
              </w:rPr>
            </w:pPr>
            <w:r w:rsidRPr="00517348">
              <w:rPr>
                <w:rFonts w:hint="eastAsia"/>
                <w:bCs/>
                <w:color w:val="auto"/>
                <w:sz w:val="24"/>
              </w:rPr>
              <w:t>2.</w:t>
            </w:r>
            <w:r w:rsidRPr="00517348">
              <w:rPr>
                <w:bCs/>
                <w:color w:val="auto"/>
                <w:sz w:val="24"/>
              </w:rPr>
              <w:t>天津市会计学会</w:t>
            </w:r>
            <w:r w:rsidRPr="00517348">
              <w:rPr>
                <w:bCs/>
                <w:color w:val="auto"/>
                <w:sz w:val="24"/>
              </w:rPr>
              <w:t>2017</w:t>
            </w:r>
            <w:r w:rsidRPr="00517348">
              <w:rPr>
                <w:bCs/>
                <w:color w:val="auto"/>
                <w:sz w:val="24"/>
              </w:rPr>
              <w:t>年度工作总结（讨论稿）</w:t>
            </w:r>
          </w:p>
          <w:p w:rsidR="00972E9D" w:rsidRPr="00517348" w:rsidRDefault="00972E9D" w:rsidP="00DB7706">
            <w:pPr>
              <w:jc w:val="left"/>
              <w:rPr>
                <w:rFonts w:hint="eastAsia"/>
                <w:bCs/>
                <w:color w:val="auto"/>
                <w:sz w:val="24"/>
              </w:rPr>
            </w:pPr>
            <w:r w:rsidRPr="00517348">
              <w:rPr>
                <w:bCs/>
                <w:color w:val="auto"/>
                <w:sz w:val="24"/>
              </w:rPr>
              <w:t>3.2017</w:t>
            </w:r>
            <w:r w:rsidRPr="00517348">
              <w:rPr>
                <w:bCs/>
                <w:color w:val="auto"/>
                <w:sz w:val="24"/>
              </w:rPr>
              <w:t>年度财务收支情况说明。</w:t>
            </w:r>
            <w:r w:rsidRPr="00517348">
              <w:rPr>
                <w:bCs/>
                <w:color w:val="auto"/>
                <w:sz w:val="24"/>
              </w:rPr>
              <w:br/>
            </w:r>
            <w:r w:rsidRPr="00517348">
              <w:rPr>
                <w:rFonts w:hint="eastAsia"/>
                <w:bCs/>
                <w:color w:val="auto"/>
                <w:sz w:val="24"/>
              </w:rPr>
              <w:t>4</w:t>
            </w:r>
            <w:r w:rsidRPr="00517348">
              <w:rPr>
                <w:bCs/>
                <w:color w:val="auto"/>
                <w:sz w:val="24"/>
              </w:rPr>
              <w:t>.</w:t>
            </w:r>
            <w:r w:rsidRPr="00517348">
              <w:rPr>
                <w:bCs/>
                <w:color w:val="auto"/>
                <w:sz w:val="24"/>
              </w:rPr>
              <w:t>宣布理事选举结果，同时介绍常务理事增补情况、以及选票注意事项。（全体理事投票、监事不参与表决）</w:t>
            </w:r>
          </w:p>
          <w:p w:rsidR="00972E9D" w:rsidRPr="00517348" w:rsidRDefault="00972E9D" w:rsidP="00DB7706">
            <w:pPr>
              <w:jc w:val="left"/>
              <w:rPr>
                <w:rFonts w:hint="eastAsia"/>
                <w:bCs/>
                <w:color w:val="auto"/>
                <w:sz w:val="24"/>
              </w:rPr>
            </w:pPr>
            <w:r w:rsidRPr="00517348">
              <w:rPr>
                <w:rFonts w:hint="eastAsia"/>
                <w:bCs/>
                <w:color w:val="auto"/>
                <w:sz w:val="24"/>
              </w:rPr>
              <w:t>5</w:t>
            </w:r>
            <w:r w:rsidRPr="00517348">
              <w:rPr>
                <w:bCs/>
                <w:color w:val="auto"/>
                <w:sz w:val="24"/>
              </w:rPr>
              <w:t>.</w:t>
            </w:r>
            <w:r w:rsidRPr="00517348">
              <w:rPr>
                <w:bCs/>
                <w:color w:val="auto"/>
                <w:sz w:val="24"/>
              </w:rPr>
              <w:t>介绍天津市会计学会</w:t>
            </w:r>
            <w:r w:rsidRPr="00517348">
              <w:rPr>
                <w:bCs/>
                <w:color w:val="auto"/>
                <w:sz w:val="24"/>
              </w:rPr>
              <w:t>2018</w:t>
            </w:r>
            <w:r w:rsidRPr="00517348">
              <w:rPr>
                <w:bCs/>
                <w:color w:val="auto"/>
                <w:sz w:val="24"/>
              </w:rPr>
              <w:t>年度工作要点（讨论稿）。</w:t>
            </w:r>
            <w:r w:rsidRPr="00517348">
              <w:rPr>
                <w:bCs/>
                <w:color w:val="auto"/>
                <w:sz w:val="24"/>
              </w:rPr>
              <w:br/>
            </w:r>
            <w:r w:rsidRPr="00517348">
              <w:rPr>
                <w:rFonts w:hint="eastAsia"/>
                <w:bCs/>
                <w:color w:val="auto"/>
                <w:sz w:val="24"/>
              </w:rPr>
              <w:t>6</w:t>
            </w:r>
            <w:r w:rsidRPr="00517348">
              <w:rPr>
                <w:bCs/>
                <w:color w:val="auto"/>
                <w:sz w:val="24"/>
              </w:rPr>
              <w:t>.</w:t>
            </w:r>
            <w:r w:rsidRPr="00517348">
              <w:rPr>
                <w:bCs/>
                <w:color w:val="auto"/>
                <w:sz w:val="24"/>
              </w:rPr>
              <w:t>介绍天津市会计学会</w:t>
            </w:r>
            <w:r w:rsidRPr="00517348">
              <w:rPr>
                <w:bCs/>
                <w:color w:val="auto"/>
                <w:sz w:val="24"/>
              </w:rPr>
              <w:t>2018</w:t>
            </w:r>
            <w:r w:rsidRPr="00517348">
              <w:rPr>
                <w:bCs/>
                <w:color w:val="auto"/>
                <w:sz w:val="24"/>
              </w:rPr>
              <w:t>年度优秀会计论文研究参考方向和会计学术热点候选主题（讨论稿）</w:t>
            </w:r>
            <w:r w:rsidRPr="00517348">
              <w:rPr>
                <w:bCs/>
                <w:color w:val="auto"/>
                <w:sz w:val="24"/>
              </w:rPr>
              <w:br/>
            </w:r>
            <w:r w:rsidRPr="00517348">
              <w:rPr>
                <w:rFonts w:hint="eastAsia"/>
                <w:bCs/>
                <w:color w:val="auto"/>
                <w:sz w:val="24"/>
              </w:rPr>
              <w:t>7</w:t>
            </w:r>
            <w:r w:rsidRPr="00517348">
              <w:rPr>
                <w:bCs/>
                <w:color w:val="auto"/>
                <w:sz w:val="24"/>
              </w:rPr>
              <w:t>.</w:t>
            </w:r>
            <w:r w:rsidRPr="00517348">
              <w:rPr>
                <w:bCs/>
                <w:color w:val="auto"/>
                <w:sz w:val="24"/>
              </w:rPr>
              <w:t>宣布常务理事选举结果</w:t>
            </w:r>
            <w:r w:rsidRPr="00517348">
              <w:rPr>
                <w:bCs/>
                <w:color w:val="auto"/>
                <w:sz w:val="24"/>
              </w:rPr>
              <w:br/>
            </w:r>
            <w:r w:rsidRPr="00517348">
              <w:rPr>
                <w:rFonts w:hint="eastAsia"/>
                <w:bCs/>
                <w:color w:val="auto"/>
                <w:sz w:val="24"/>
              </w:rPr>
              <w:t>8</w:t>
            </w:r>
            <w:r w:rsidRPr="00517348">
              <w:rPr>
                <w:bCs/>
                <w:color w:val="auto"/>
                <w:sz w:val="24"/>
              </w:rPr>
              <w:t>.</w:t>
            </w:r>
            <w:r w:rsidRPr="00517348">
              <w:rPr>
                <w:rFonts w:hint="eastAsia"/>
                <w:bCs/>
                <w:color w:val="auto"/>
                <w:sz w:val="24"/>
              </w:rPr>
              <w:t>介绍天津市会计学会调整会</w:t>
            </w:r>
            <w:r w:rsidRPr="00517348">
              <w:rPr>
                <w:bCs/>
                <w:color w:val="auto"/>
                <w:sz w:val="24"/>
              </w:rPr>
              <w:t>费</w:t>
            </w:r>
            <w:r w:rsidRPr="00517348">
              <w:rPr>
                <w:rFonts w:hint="eastAsia"/>
                <w:bCs/>
                <w:color w:val="auto"/>
                <w:sz w:val="24"/>
              </w:rPr>
              <w:t>标准议案</w:t>
            </w:r>
            <w:r w:rsidRPr="00517348">
              <w:rPr>
                <w:bCs/>
                <w:color w:val="auto"/>
                <w:sz w:val="24"/>
              </w:rPr>
              <w:br/>
              <w:t>9.</w:t>
            </w:r>
            <w:r w:rsidRPr="00517348">
              <w:rPr>
                <w:rFonts w:hint="eastAsia"/>
                <w:bCs/>
                <w:color w:val="auto"/>
                <w:sz w:val="24"/>
              </w:rPr>
              <w:t>介绍天津市会计学会关于取消分支机构（分会）主体资格的议案</w:t>
            </w:r>
          </w:p>
          <w:p w:rsidR="00972E9D" w:rsidRPr="00517348" w:rsidRDefault="00972E9D" w:rsidP="00DB7706">
            <w:pPr>
              <w:jc w:val="left"/>
              <w:rPr>
                <w:rFonts w:hint="eastAsia"/>
                <w:bCs/>
                <w:color w:val="auto"/>
                <w:sz w:val="24"/>
              </w:rPr>
            </w:pPr>
            <w:r w:rsidRPr="00517348">
              <w:rPr>
                <w:bCs/>
                <w:color w:val="auto"/>
                <w:sz w:val="24"/>
              </w:rPr>
              <w:t>10.</w:t>
            </w:r>
            <w:r w:rsidRPr="00517348">
              <w:rPr>
                <w:bCs/>
                <w:color w:val="auto"/>
                <w:sz w:val="24"/>
              </w:rPr>
              <w:t>宣读大会决议</w:t>
            </w:r>
            <w:r w:rsidRPr="00517348">
              <w:rPr>
                <w:rFonts w:hint="eastAsia"/>
                <w:bCs/>
                <w:color w:val="auto"/>
                <w:sz w:val="24"/>
              </w:rPr>
              <w:t>（增补理事、常务理事事项）</w:t>
            </w:r>
            <w:r w:rsidRPr="00517348">
              <w:rPr>
                <w:bCs/>
                <w:color w:val="auto"/>
                <w:sz w:val="24"/>
              </w:rPr>
              <w:br/>
              <w:t>11.</w:t>
            </w:r>
            <w:r w:rsidRPr="00517348">
              <w:rPr>
                <w:bCs/>
                <w:color w:val="auto"/>
                <w:sz w:val="24"/>
              </w:rPr>
              <w:t>大会总结</w:t>
            </w:r>
          </w:p>
          <w:p w:rsidR="00972E9D" w:rsidRPr="00517348" w:rsidRDefault="00972E9D" w:rsidP="00DB7706">
            <w:pPr>
              <w:jc w:val="left"/>
              <w:rPr>
                <w:rFonts w:hint="eastAsia"/>
                <w:bCs/>
                <w:color w:val="auto"/>
                <w:sz w:val="24"/>
              </w:rPr>
            </w:pPr>
            <w:r w:rsidRPr="00517348">
              <w:rPr>
                <w:rFonts w:hint="eastAsia"/>
                <w:bCs/>
                <w:color w:val="auto"/>
                <w:sz w:val="24"/>
              </w:rPr>
              <w:t>12.</w:t>
            </w:r>
            <w:r w:rsidRPr="00517348">
              <w:rPr>
                <w:rFonts w:hint="eastAsia"/>
                <w:bCs/>
                <w:color w:val="auto"/>
                <w:sz w:val="24"/>
              </w:rPr>
              <w:t>常务理事参加常务理事会，其他人员散会</w:t>
            </w:r>
          </w:p>
        </w:tc>
        <w:tc>
          <w:tcPr>
            <w:tcW w:w="1417" w:type="dxa"/>
            <w:gridSpan w:val="2"/>
            <w:vAlign w:val="center"/>
          </w:tcPr>
          <w:p w:rsidR="00972E9D" w:rsidRPr="00517348" w:rsidRDefault="00972E9D" w:rsidP="00DB7706">
            <w:pPr>
              <w:jc w:val="center"/>
              <w:rPr>
                <w:bCs/>
                <w:color w:val="auto"/>
                <w:sz w:val="24"/>
              </w:rPr>
            </w:pPr>
            <w:r w:rsidRPr="00517348">
              <w:rPr>
                <w:rFonts w:hint="eastAsia"/>
                <w:bCs/>
                <w:color w:val="auto"/>
                <w:sz w:val="24"/>
              </w:rPr>
              <w:t>全体人员</w:t>
            </w:r>
          </w:p>
          <w:p w:rsidR="00972E9D" w:rsidRPr="00517348" w:rsidRDefault="00972E9D" w:rsidP="00DB7706">
            <w:pPr>
              <w:jc w:val="center"/>
              <w:rPr>
                <w:rFonts w:hint="eastAsia"/>
                <w:bCs/>
                <w:color w:val="auto"/>
                <w:sz w:val="24"/>
              </w:rPr>
            </w:pPr>
          </w:p>
        </w:tc>
        <w:tc>
          <w:tcPr>
            <w:tcW w:w="1753" w:type="dxa"/>
            <w:vAlign w:val="center"/>
          </w:tcPr>
          <w:p w:rsidR="00972E9D" w:rsidRPr="00517348" w:rsidRDefault="00972E9D" w:rsidP="00DB7706">
            <w:pPr>
              <w:jc w:val="left"/>
              <w:rPr>
                <w:rFonts w:hint="eastAsia"/>
                <w:bCs/>
                <w:color w:val="auto"/>
                <w:sz w:val="24"/>
              </w:rPr>
            </w:pPr>
            <w:r w:rsidRPr="00517348">
              <w:rPr>
                <w:rFonts w:hint="eastAsia"/>
                <w:bCs/>
                <w:color w:val="auto"/>
                <w:sz w:val="24"/>
              </w:rPr>
              <w:t>市会计学会</w:t>
            </w:r>
          </w:p>
          <w:p w:rsidR="00972E9D" w:rsidRPr="00517348" w:rsidRDefault="00972E9D" w:rsidP="00DB7706">
            <w:pPr>
              <w:jc w:val="left"/>
              <w:rPr>
                <w:bCs/>
                <w:color w:val="auto"/>
                <w:sz w:val="24"/>
              </w:rPr>
            </w:pPr>
            <w:r w:rsidRPr="00517348">
              <w:rPr>
                <w:rFonts w:hint="eastAsia"/>
                <w:bCs/>
                <w:color w:val="auto"/>
                <w:sz w:val="24"/>
              </w:rPr>
              <w:t>十楼多功能厅</w:t>
            </w:r>
          </w:p>
          <w:p w:rsidR="00972E9D" w:rsidRPr="00517348" w:rsidRDefault="00972E9D" w:rsidP="00DB7706">
            <w:pPr>
              <w:jc w:val="left"/>
              <w:rPr>
                <w:rFonts w:hint="eastAsia"/>
                <w:bCs/>
                <w:color w:val="auto"/>
                <w:sz w:val="24"/>
              </w:rPr>
            </w:pPr>
          </w:p>
        </w:tc>
      </w:tr>
      <w:tr w:rsidR="00972E9D" w:rsidRPr="00517348" w:rsidTr="00DB7706">
        <w:tblPrEx>
          <w:tblCellMar>
            <w:top w:w="0" w:type="dxa"/>
            <w:bottom w:w="0" w:type="dxa"/>
          </w:tblCellMar>
        </w:tblPrEx>
        <w:trPr>
          <w:cantSplit/>
          <w:trHeight w:val="972"/>
        </w:trPr>
        <w:tc>
          <w:tcPr>
            <w:tcW w:w="1704" w:type="dxa"/>
            <w:vAlign w:val="center"/>
          </w:tcPr>
          <w:p w:rsidR="00972E9D" w:rsidRPr="00517348" w:rsidRDefault="00972E9D" w:rsidP="00DB7706">
            <w:pPr>
              <w:jc w:val="center"/>
              <w:rPr>
                <w:rFonts w:eastAsia="仿宋_GB2312" w:hint="eastAsia"/>
                <w:bCs/>
                <w:color w:val="auto"/>
                <w:sz w:val="24"/>
              </w:rPr>
            </w:pPr>
            <w:r w:rsidRPr="00517348">
              <w:rPr>
                <w:rFonts w:eastAsia="仿宋_GB2312" w:hint="eastAsia"/>
                <w:bCs/>
                <w:color w:val="auto"/>
                <w:sz w:val="24"/>
              </w:rPr>
              <w:t>16:00</w:t>
            </w:r>
            <w:r w:rsidRPr="00517348">
              <w:rPr>
                <w:rFonts w:eastAsia="仿宋_GB2312" w:hint="eastAsia"/>
                <w:bCs/>
                <w:color w:val="auto"/>
                <w:sz w:val="24"/>
              </w:rPr>
              <w:t>～</w:t>
            </w:r>
            <w:r w:rsidRPr="00517348">
              <w:rPr>
                <w:rFonts w:eastAsia="仿宋_GB2312" w:hint="eastAsia"/>
                <w:bCs/>
                <w:color w:val="auto"/>
                <w:sz w:val="24"/>
              </w:rPr>
              <w:t>17:00</w:t>
            </w:r>
          </w:p>
        </w:tc>
        <w:tc>
          <w:tcPr>
            <w:tcW w:w="4023" w:type="dxa"/>
            <w:vAlign w:val="center"/>
          </w:tcPr>
          <w:p w:rsidR="00972E9D" w:rsidRPr="00517348" w:rsidRDefault="00972E9D" w:rsidP="00DB7706">
            <w:pPr>
              <w:jc w:val="left"/>
              <w:rPr>
                <w:rFonts w:hint="eastAsia"/>
                <w:bCs/>
                <w:color w:val="auto"/>
                <w:sz w:val="24"/>
              </w:rPr>
            </w:pPr>
            <w:r w:rsidRPr="00517348">
              <w:rPr>
                <w:rFonts w:hint="eastAsia"/>
                <w:bCs/>
                <w:color w:val="auto"/>
                <w:sz w:val="24"/>
              </w:rPr>
              <w:t>召开天津市会计学会第八届第四次常务理事会</w:t>
            </w:r>
          </w:p>
        </w:tc>
        <w:tc>
          <w:tcPr>
            <w:tcW w:w="1410" w:type="dxa"/>
            <w:vAlign w:val="center"/>
          </w:tcPr>
          <w:p w:rsidR="00972E9D" w:rsidRPr="00517348" w:rsidRDefault="00972E9D" w:rsidP="00DB7706">
            <w:pPr>
              <w:jc w:val="center"/>
              <w:rPr>
                <w:rFonts w:hint="eastAsia"/>
                <w:bCs/>
                <w:color w:val="auto"/>
                <w:sz w:val="24"/>
              </w:rPr>
            </w:pPr>
            <w:r w:rsidRPr="00517348">
              <w:rPr>
                <w:rFonts w:hint="eastAsia"/>
                <w:bCs/>
                <w:color w:val="auto"/>
                <w:sz w:val="24"/>
              </w:rPr>
              <w:t>全体常务理事、监事</w:t>
            </w:r>
          </w:p>
        </w:tc>
        <w:tc>
          <w:tcPr>
            <w:tcW w:w="1760" w:type="dxa"/>
            <w:gridSpan w:val="2"/>
            <w:vAlign w:val="center"/>
          </w:tcPr>
          <w:p w:rsidR="00972E9D" w:rsidRPr="00517348" w:rsidRDefault="00972E9D" w:rsidP="00DB7706">
            <w:pPr>
              <w:jc w:val="center"/>
              <w:rPr>
                <w:rFonts w:hint="eastAsia"/>
                <w:bCs/>
                <w:color w:val="auto"/>
                <w:sz w:val="24"/>
              </w:rPr>
            </w:pPr>
            <w:r w:rsidRPr="00517348">
              <w:rPr>
                <w:rFonts w:hint="eastAsia"/>
                <w:bCs/>
                <w:color w:val="auto"/>
                <w:sz w:val="24"/>
              </w:rPr>
              <w:t>市会计学会五楼</w:t>
            </w:r>
            <w:r w:rsidRPr="00517348">
              <w:rPr>
                <w:rFonts w:hint="eastAsia"/>
                <w:bCs/>
                <w:color w:val="auto"/>
                <w:sz w:val="24"/>
              </w:rPr>
              <w:t>506</w:t>
            </w:r>
            <w:r w:rsidRPr="00517348">
              <w:rPr>
                <w:rFonts w:hint="eastAsia"/>
                <w:bCs/>
                <w:color w:val="auto"/>
                <w:sz w:val="24"/>
              </w:rPr>
              <w:t>会议室</w:t>
            </w:r>
          </w:p>
        </w:tc>
      </w:tr>
      <w:tr w:rsidR="00972E9D" w:rsidRPr="00517348" w:rsidTr="00DB7706">
        <w:tblPrEx>
          <w:tblCellMar>
            <w:top w:w="0" w:type="dxa"/>
            <w:bottom w:w="0" w:type="dxa"/>
          </w:tblCellMar>
        </w:tblPrEx>
        <w:trPr>
          <w:cantSplit/>
          <w:trHeight w:val="912"/>
        </w:trPr>
        <w:tc>
          <w:tcPr>
            <w:tcW w:w="1704" w:type="dxa"/>
            <w:vAlign w:val="center"/>
          </w:tcPr>
          <w:p w:rsidR="00972E9D" w:rsidRPr="00517348" w:rsidRDefault="00972E9D" w:rsidP="00DB7706">
            <w:pPr>
              <w:jc w:val="center"/>
              <w:rPr>
                <w:rFonts w:eastAsia="仿宋_GB2312" w:hint="eastAsia"/>
                <w:bCs/>
                <w:color w:val="auto"/>
                <w:sz w:val="24"/>
              </w:rPr>
            </w:pPr>
            <w:r w:rsidRPr="00517348">
              <w:rPr>
                <w:rFonts w:eastAsia="仿宋_GB2312" w:hint="eastAsia"/>
                <w:bCs/>
                <w:color w:val="auto"/>
                <w:sz w:val="24"/>
              </w:rPr>
              <w:t>17:00</w:t>
            </w:r>
          </w:p>
        </w:tc>
        <w:tc>
          <w:tcPr>
            <w:tcW w:w="7193" w:type="dxa"/>
            <w:gridSpan w:val="4"/>
            <w:vAlign w:val="center"/>
          </w:tcPr>
          <w:p w:rsidR="00972E9D" w:rsidRPr="00517348" w:rsidRDefault="00972E9D" w:rsidP="00DB7706">
            <w:pPr>
              <w:jc w:val="center"/>
              <w:rPr>
                <w:rFonts w:hint="eastAsia"/>
                <w:bCs/>
                <w:color w:val="auto"/>
                <w:sz w:val="24"/>
              </w:rPr>
            </w:pPr>
            <w:r w:rsidRPr="00517348">
              <w:rPr>
                <w:rFonts w:hint="eastAsia"/>
                <w:bCs/>
                <w:color w:val="auto"/>
                <w:sz w:val="24"/>
              </w:rPr>
              <w:t>会议疏散</w:t>
            </w:r>
          </w:p>
        </w:tc>
      </w:tr>
    </w:tbl>
    <w:p w:rsidR="00972E9D" w:rsidRPr="00517348" w:rsidRDefault="00972E9D" w:rsidP="00972E9D">
      <w:pPr>
        <w:pStyle w:val="a7"/>
        <w:adjustRightInd w:val="0"/>
        <w:snapToGrid w:val="0"/>
        <w:rPr>
          <w:rFonts w:hAnsi="华文细黑" w:cs="Arial Unicode MS"/>
          <w:sz w:val="44"/>
        </w:rPr>
      </w:pPr>
      <w:r w:rsidRPr="00517348">
        <w:rPr>
          <w:rFonts w:hAnsi="华文细黑" w:cs="Arial Unicode MS"/>
          <w:noProof/>
          <w:sz w:val="44"/>
        </w:rPr>
        <w:lastRenderedPageBreak/>
        <w:pict>
          <v:shape id="_x0000_s1038" type="#_x0000_t202" style="position:absolute;left:0;text-align:left;margin-left:-14.85pt;margin-top:-7.5pt;width:117pt;height:54.6pt;z-index:251669504;mso-position-horizontal-relative:text;mso-position-vertical-relative:text">
            <v:textbox style="mso-next-textbox:#_x0000_s1038">
              <w:txbxContent>
                <w:p w:rsidR="00972E9D" w:rsidRDefault="00972E9D" w:rsidP="00972E9D">
                  <w:pPr>
                    <w:pStyle w:val="a8"/>
                  </w:pPr>
                  <w:r>
                    <w:rPr>
                      <w:rFonts w:hint="eastAsia"/>
                    </w:rPr>
                    <w:t>天津市会计学第八届第三次会员代表大会材料之二</w:t>
                  </w:r>
                </w:p>
                <w:p w:rsidR="00972E9D" w:rsidRDefault="00972E9D" w:rsidP="00972E9D"/>
              </w:txbxContent>
            </v:textbox>
          </v:shape>
        </w:pict>
      </w: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jc w:val="center"/>
        <w:rPr>
          <w:rFonts w:ascii="方正小标宋简体" w:eastAsia="方正小标宋简体" w:hAnsi="华文细黑" w:cs="Arial Unicode MS"/>
          <w:b/>
          <w:bCs/>
          <w:sz w:val="44"/>
        </w:rPr>
      </w:pPr>
      <w:r w:rsidRPr="00517348">
        <w:rPr>
          <w:rFonts w:ascii="方正小标宋简体" w:eastAsia="方正小标宋简体" w:hAnsi="华文细黑" w:cs="Arial Unicode MS"/>
          <w:b/>
          <w:bCs/>
          <w:sz w:val="44"/>
        </w:rPr>
        <w:t>天津市会计学会第八届理事会理事、</w:t>
      </w:r>
    </w:p>
    <w:p w:rsidR="00972E9D" w:rsidRPr="00517348" w:rsidRDefault="00972E9D" w:rsidP="00972E9D">
      <w:pPr>
        <w:pStyle w:val="a7"/>
        <w:adjustRightInd w:val="0"/>
        <w:snapToGrid w:val="0"/>
        <w:jc w:val="center"/>
        <w:rPr>
          <w:rFonts w:ascii="方正小标宋简体" w:eastAsia="方正小标宋简体" w:hAnsi="华文细黑" w:cs="Arial Unicode MS"/>
          <w:b/>
          <w:bCs/>
          <w:sz w:val="44"/>
        </w:rPr>
      </w:pPr>
      <w:r w:rsidRPr="00517348">
        <w:rPr>
          <w:rFonts w:ascii="方正小标宋简体" w:eastAsia="方正小标宋简体" w:hAnsi="华文细黑" w:cs="Arial Unicode MS"/>
          <w:b/>
          <w:bCs/>
          <w:sz w:val="44"/>
        </w:rPr>
        <w:t>常务理事建议增补人员名单</w:t>
      </w: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jc w:val="center"/>
        <w:rPr>
          <w:rFonts w:hAnsi="华文细黑" w:cs="Arial Unicode MS"/>
          <w:sz w:val="44"/>
        </w:rPr>
      </w:pPr>
      <w:r w:rsidRPr="00517348">
        <w:rPr>
          <w:rFonts w:hAnsi="华文细黑" w:cs="Arial Unicode MS"/>
          <w:sz w:val="44"/>
        </w:rPr>
        <w:t>（待定）</w:t>
      </w: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pStyle w:val="a7"/>
        <w:adjustRightInd w:val="0"/>
        <w:snapToGrid w:val="0"/>
        <w:rPr>
          <w:rFonts w:hAnsi="华文细黑" w:cs="Arial Unicode MS"/>
          <w:sz w:val="44"/>
        </w:rPr>
      </w:pPr>
    </w:p>
    <w:p w:rsidR="00972E9D" w:rsidRPr="00517348" w:rsidRDefault="00972E9D" w:rsidP="00972E9D">
      <w:pPr>
        <w:spacing w:line="600" w:lineRule="exact"/>
        <w:rPr>
          <w:rFonts w:eastAsia="方正小标宋简体" w:hint="eastAsia"/>
          <w:b/>
          <w:bCs/>
          <w:color w:val="auto"/>
          <w:sz w:val="44"/>
          <w:szCs w:val="44"/>
        </w:rPr>
      </w:pPr>
      <w:r w:rsidRPr="00517348">
        <w:rPr>
          <w:noProof/>
          <w:color w:val="auto"/>
        </w:rPr>
        <w:lastRenderedPageBreak/>
        <w:pict>
          <v:shape id="_x0000_s1035" type="#_x0000_t202" style="position:absolute;left:0;text-align:left;margin-left:-7.5pt;margin-top:4.5pt;width:117pt;height:54.6pt;z-index:251666432">
            <v:textbox style="mso-next-textbox:#_x0000_s1035">
              <w:txbxContent>
                <w:p w:rsidR="00972E9D" w:rsidRDefault="00972E9D" w:rsidP="00972E9D">
                  <w:pPr>
                    <w:pStyle w:val="a8"/>
                  </w:pPr>
                  <w:r>
                    <w:rPr>
                      <w:rFonts w:hint="eastAsia"/>
                    </w:rPr>
                    <w:t>天津市会计学第八届第三次会员代表大会材料之三</w:t>
                  </w:r>
                </w:p>
                <w:p w:rsidR="00972E9D" w:rsidRDefault="00972E9D" w:rsidP="00972E9D"/>
              </w:txbxContent>
            </v:textbox>
          </v:shape>
        </w:pict>
      </w:r>
    </w:p>
    <w:p w:rsidR="00972E9D" w:rsidRPr="00517348" w:rsidRDefault="00972E9D" w:rsidP="00972E9D">
      <w:pPr>
        <w:pStyle w:val="a7"/>
        <w:adjustRightInd w:val="0"/>
        <w:snapToGrid w:val="0"/>
        <w:jc w:val="center"/>
        <w:rPr>
          <w:rFonts w:ascii="方正小标宋简体" w:eastAsia="方正小标宋简体" w:hAnsi="华文细黑" w:cs="Arial Unicode MS"/>
          <w:b/>
          <w:bCs/>
          <w:sz w:val="44"/>
        </w:rPr>
      </w:pPr>
    </w:p>
    <w:p w:rsidR="00972E9D" w:rsidRPr="00517348" w:rsidRDefault="00972E9D" w:rsidP="00972E9D">
      <w:pPr>
        <w:pStyle w:val="a7"/>
        <w:adjustRightInd w:val="0"/>
        <w:snapToGrid w:val="0"/>
        <w:jc w:val="center"/>
        <w:rPr>
          <w:rFonts w:ascii="方正小标宋简体" w:eastAsia="方正小标宋简体" w:hAnsi="华文细黑" w:cs="Arial Unicode MS" w:hint="default"/>
          <w:b/>
          <w:bCs/>
          <w:sz w:val="44"/>
        </w:rPr>
      </w:pPr>
      <w:r w:rsidRPr="00517348">
        <w:rPr>
          <w:rFonts w:ascii="方正小标宋简体" w:eastAsia="方正小标宋简体" w:hAnsi="华文细黑" w:cs="Arial Unicode MS"/>
          <w:b/>
          <w:bCs/>
          <w:sz w:val="44"/>
        </w:rPr>
        <w:t>天津市会计学会2017年度工作总结</w:t>
      </w:r>
    </w:p>
    <w:p w:rsidR="00972E9D" w:rsidRPr="00517348" w:rsidRDefault="00972E9D" w:rsidP="00972E9D">
      <w:pPr>
        <w:adjustRightInd w:val="0"/>
        <w:snapToGrid w:val="0"/>
        <w:jc w:val="center"/>
        <w:rPr>
          <w:rFonts w:ascii="仿宋_GB2312" w:eastAsia="仿宋_GB2312" w:hAnsi="华文细黑"/>
          <w:color w:val="auto"/>
          <w:sz w:val="32"/>
          <w:szCs w:val="32"/>
        </w:rPr>
      </w:pPr>
    </w:p>
    <w:p w:rsidR="00972E9D" w:rsidRPr="00517348" w:rsidRDefault="00972E9D" w:rsidP="00972E9D">
      <w:pPr>
        <w:adjustRightInd w:val="0"/>
        <w:snapToGrid w:val="0"/>
        <w:jc w:val="center"/>
        <w:rPr>
          <w:rFonts w:ascii="仿宋_GB2312" w:eastAsia="仿宋_GB2312" w:hAnsi="华文细黑"/>
          <w:color w:val="auto"/>
          <w:sz w:val="28"/>
          <w:szCs w:val="28"/>
        </w:rPr>
      </w:pPr>
      <w:r w:rsidRPr="00517348">
        <w:rPr>
          <w:rFonts w:ascii="仿宋_GB2312" w:eastAsia="仿宋_GB2312" w:hAnsi="华文细黑" w:hint="eastAsia"/>
          <w:color w:val="auto"/>
          <w:sz w:val="28"/>
          <w:szCs w:val="28"/>
        </w:rPr>
        <w:t>（讨论稿）</w:t>
      </w:r>
    </w:p>
    <w:p w:rsidR="00972E9D" w:rsidRPr="00517348" w:rsidRDefault="00972E9D" w:rsidP="00972E9D">
      <w:pPr>
        <w:adjustRightInd w:val="0"/>
        <w:snapToGrid w:val="0"/>
        <w:jc w:val="center"/>
        <w:rPr>
          <w:rFonts w:ascii="仿宋_GB2312" w:eastAsia="仿宋_GB2312" w:hAnsi="华文细黑"/>
          <w:color w:val="auto"/>
          <w:sz w:val="32"/>
          <w:szCs w:val="32"/>
        </w:rPr>
      </w:pPr>
    </w:p>
    <w:p w:rsidR="00972E9D" w:rsidRPr="00517348" w:rsidRDefault="00972E9D" w:rsidP="00972E9D">
      <w:pPr>
        <w:widowControl/>
        <w:spacing w:line="360" w:lineRule="auto"/>
        <w:ind w:rightChars="12" w:right="25" w:firstLineChars="199" w:firstLine="637"/>
        <w:jc w:val="left"/>
        <w:rPr>
          <w:rFonts w:ascii="仿宋_GB2312" w:eastAsia="仿宋_GB2312" w:hint="eastAsia"/>
          <w:color w:val="auto"/>
          <w:sz w:val="32"/>
          <w:szCs w:val="32"/>
        </w:rPr>
      </w:pPr>
      <w:r w:rsidRPr="00517348">
        <w:rPr>
          <w:rFonts w:ascii="仿宋_GB2312" w:eastAsia="仿宋_GB2312" w:hint="eastAsia"/>
          <w:color w:val="auto"/>
          <w:sz w:val="32"/>
          <w:szCs w:val="32"/>
        </w:rPr>
        <w:t>2017年，天津市会计学会在中国会计学会、市财政局、市社管局、市社科联及有关部门的支持和帮助下，以</w:t>
      </w:r>
      <w:r w:rsidRPr="00517348">
        <w:rPr>
          <w:rFonts w:ascii="仿宋_GB2312" w:eastAsia="仿宋_GB2312"/>
          <w:color w:val="auto"/>
          <w:sz w:val="32"/>
          <w:szCs w:val="32"/>
        </w:rPr>
        <w:t>学习</w:t>
      </w:r>
      <w:r w:rsidRPr="00517348">
        <w:rPr>
          <w:rFonts w:ascii="仿宋_GB2312" w:eastAsia="仿宋_GB2312" w:hint="eastAsia"/>
          <w:color w:val="auto"/>
          <w:sz w:val="32"/>
          <w:szCs w:val="32"/>
        </w:rPr>
        <w:t>党的十九大精神为指南，以</w:t>
      </w:r>
      <w:r w:rsidRPr="00517348">
        <w:rPr>
          <w:rFonts w:ascii="仿宋_GB2312" w:eastAsia="仿宋_GB2312"/>
          <w:color w:val="auto"/>
          <w:sz w:val="32"/>
          <w:szCs w:val="32"/>
        </w:rPr>
        <w:t>贯彻十九大精神为工作动力</w:t>
      </w:r>
      <w:r w:rsidRPr="00517348">
        <w:rPr>
          <w:rFonts w:ascii="仿宋_GB2312" w:eastAsia="仿宋_GB2312" w:hint="eastAsia"/>
          <w:color w:val="auto"/>
          <w:sz w:val="32"/>
          <w:szCs w:val="32"/>
        </w:rPr>
        <w:t>，牢牢把握当前社会发展形势，针对我会面临的新局面、新矛盾、新目标、提出新任务，开创出新思路、制定出新举措。并围绕存在经济中心工作和会计改革需要，积极进取，开拓创新，创造性地开展工作，为促进会计科研活动深入开展、推进会计事业发展、提升会计人员队伍整体工作水平作出了新努力，为我市会计改革和经济社会发展做出了新的贡献。</w:t>
      </w:r>
    </w:p>
    <w:p w:rsidR="00972E9D" w:rsidRPr="00517348" w:rsidRDefault="00972E9D" w:rsidP="00972E9D">
      <w:pPr>
        <w:widowControl/>
        <w:spacing w:line="360" w:lineRule="auto"/>
        <w:ind w:rightChars="12" w:right="25" w:firstLineChars="199" w:firstLine="637"/>
        <w:jc w:val="left"/>
        <w:rPr>
          <w:rFonts w:ascii="黑体" w:eastAsia="黑体" w:hAnsi="华文细黑" w:cs="黑体"/>
          <w:bCs/>
          <w:color w:val="auto"/>
          <w:sz w:val="32"/>
          <w:szCs w:val="32"/>
        </w:rPr>
      </w:pPr>
      <w:r w:rsidRPr="00517348">
        <w:rPr>
          <w:rFonts w:ascii="黑体" w:eastAsia="黑体" w:hAnsi="华文细黑" w:cs="黑体" w:hint="eastAsia"/>
          <w:bCs/>
          <w:color w:val="auto"/>
          <w:sz w:val="32"/>
          <w:szCs w:val="32"/>
        </w:rPr>
        <w:t>一、深入开展会计理论研究和学术活动，积极推动会计事业发展</w:t>
      </w:r>
    </w:p>
    <w:p w:rsidR="00972E9D" w:rsidRPr="00517348" w:rsidRDefault="00972E9D" w:rsidP="00972E9D">
      <w:pPr>
        <w:widowControl/>
        <w:ind w:firstLine="482"/>
        <w:rPr>
          <w:rFonts w:ascii="仿宋_GB2312" w:eastAsia="仿宋_GB2312" w:hAnsi="华文细黑"/>
          <w:color w:val="auto"/>
          <w:sz w:val="32"/>
        </w:rPr>
      </w:pPr>
      <w:r w:rsidRPr="00517348">
        <w:rPr>
          <w:rFonts w:ascii="仿宋_GB2312" w:eastAsia="仿宋_GB2312" w:hAnsi="华文细黑" w:hint="eastAsia"/>
          <w:color w:val="auto"/>
          <w:sz w:val="32"/>
        </w:rPr>
        <w:t>紧密联系会计改革和发展的实际，围绕会计管理工作重点，拓展研究领域，创新研究方法，积极推进会计理论繁荣和会计实务改进，进一步发挥了会计理论研究和学术活动对会计事业发展的推进作用。</w:t>
      </w:r>
    </w:p>
    <w:p w:rsidR="00972E9D" w:rsidRPr="00517348" w:rsidRDefault="00972E9D" w:rsidP="00972E9D">
      <w:pPr>
        <w:widowControl/>
        <w:ind w:firstLine="482"/>
        <w:rPr>
          <w:rFonts w:ascii="楷体_GB2312" w:eastAsia="楷体_GB2312" w:hAnsi="楷体"/>
          <w:b/>
          <w:color w:val="auto"/>
          <w:sz w:val="32"/>
          <w:szCs w:val="32"/>
        </w:rPr>
      </w:pPr>
      <w:r w:rsidRPr="00517348">
        <w:rPr>
          <w:rFonts w:ascii="楷体_GB2312" w:eastAsia="楷体_GB2312" w:hAnsi="楷体" w:hint="eastAsia"/>
          <w:b/>
          <w:color w:val="auto"/>
          <w:sz w:val="32"/>
          <w:szCs w:val="32"/>
        </w:rPr>
        <w:t>（一）进一步推进我市会计专业理论研究工作</w:t>
      </w:r>
    </w:p>
    <w:p w:rsidR="00972E9D" w:rsidRPr="00517348" w:rsidRDefault="00972E9D" w:rsidP="00972E9D">
      <w:pPr>
        <w:widowControl/>
        <w:ind w:firstLine="482"/>
        <w:rPr>
          <w:rFonts w:ascii="仿宋_GB2312" w:eastAsia="仿宋_GB2312" w:hAnsi="华文细黑"/>
          <w:b/>
          <w:color w:val="auto"/>
          <w:sz w:val="44"/>
          <w:szCs w:val="44"/>
          <w:u w:val="dottedHeavy"/>
        </w:rPr>
      </w:pPr>
      <w:r w:rsidRPr="00517348">
        <w:rPr>
          <w:rFonts w:ascii="仿宋_GB2312" w:eastAsia="仿宋_GB2312" w:hAnsi="宋体" w:hint="eastAsia"/>
          <w:b/>
          <w:color w:val="auto"/>
          <w:sz w:val="32"/>
          <w:szCs w:val="32"/>
        </w:rPr>
        <w:lastRenderedPageBreak/>
        <w:t>一是</w:t>
      </w:r>
      <w:r w:rsidRPr="00517348">
        <w:rPr>
          <w:rFonts w:ascii="仿宋_GB2312" w:eastAsia="仿宋_GB2312" w:hAnsi="华文细黑" w:hint="eastAsia"/>
          <w:color w:val="auto"/>
          <w:sz w:val="32"/>
        </w:rPr>
        <w:t>完成2017—2018年度重点会计科研项目的立项评审工作，本次重点会计科研工作准予立项74项，其中：经费资助一般项目30项，青年项目20项，经费自筹项目24项，同时下发相关通知文件；</w:t>
      </w:r>
      <w:r w:rsidRPr="00517348">
        <w:rPr>
          <w:rFonts w:ascii="仿宋_GB2312" w:eastAsia="仿宋_GB2312" w:hAnsi="华文细黑" w:hint="eastAsia"/>
          <w:b/>
          <w:color w:val="auto"/>
          <w:sz w:val="32"/>
        </w:rPr>
        <w:t>二是</w:t>
      </w:r>
      <w:r w:rsidRPr="00517348">
        <w:rPr>
          <w:rFonts w:ascii="仿宋_GB2312" w:eastAsia="仿宋_GB2312" w:hAnsi="华文细黑" w:hint="eastAsia"/>
          <w:color w:val="auto"/>
          <w:sz w:val="32"/>
        </w:rPr>
        <w:t>发布2017年度会计研究参考主题50个，为全市会计人员</w:t>
      </w:r>
      <w:r w:rsidRPr="00517348">
        <w:rPr>
          <w:rFonts w:ascii="仿宋_GB2312" w:eastAsia="仿宋_GB2312" w:hAnsi="宋体" w:hint="eastAsia"/>
          <w:color w:val="auto"/>
          <w:sz w:val="32"/>
          <w:szCs w:val="32"/>
        </w:rPr>
        <w:t>结合专业实践开展理论探讨提供研究方向指南；</w:t>
      </w:r>
      <w:r w:rsidRPr="00517348">
        <w:rPr>
          <w:rFonts w:ascii="仿宋_GB2312" w:eastAsia="仿宋_GB2312" w:hAnsi="宋体" w:hint="eastAsia"/>
          <w:b/>
          <w:color w:val="auto"/>
          <w:sz w:val="32"/>
          <w:szCs w:val="32"/>
        </w:rPr>
        <w:t>三是</w:t>
      </w:r>
      <w:r w:rsidRPr="00517348">
        <w:rPr>
          <w:rFonts w:ascii="仿宋_GB2312" w:eastAsia="仿宋_GB2312" w:hAnsi="宋体" w:hint="eastAsia"/>
          <w:color w:val="auto"/>
          <w:sz w:val="32"/>
          <w:szCs w:val="32"/>
        </w:rPr>
        <w:t>做好2017-2018年度重点会计科研项目中期检查工作，组织专家对项目主持人提交的项目中期报告进行评估；</w:t>
      </w:r>
      <w:r w:rsidRPr="00517348">
        <w:rPr>
          <w:rFonts w:ascii="仿宋_GB2312" w:eastAsia="仿宋_GB2312" w:hAnsi="宋体" w:hint="eastAsia"/>
          <w:b/>
          <w:color w:val="auto"/>
          <w:sz w:val="32"/>
          <w:szCs w:val="32"/>
        </w:rPr>
        <w:t>四是</w:t>
      </w:r>
      <w:r w:rsidRPr="00517348">
        <w:rPr>
          <w:rFonts w:ascii="仿宋_GB2312" w:eastAsia="仿宋_GB2312" w:hAnsi="宋体" w:hint="eastAsia"/>
          <w:color w:val="auto"/>
          <w:sz w:val="32"/>
          <w:szCs w:val="32"/>
        </w:rPr>
        <w:t>组织会员参加</w:t>
      </w:r>
      <w:r w:rsidRPr="00517348">
        <w:rPr>
          <w:rFonts w:ascii="仿宋_GB2312" w:eastAsia="仿宋_GB2312" w:hAnsi="Calibri"/>
          <w:color w:val="auto"/>
          <w:sz w:val="32"/>
          <w:szCs w:val="32"/>
        </w:rPr>
        <w:t>由中国会计学会主办的</w:t>
      </w:r>
      <w:r w:rsidRPr="00517348">
        <w:rPr>
          <w:rFonts w:ascii="仿宋_GB2312" w:eastAsia="仿宋_GB2312" w:hAnsi="Calibri"/>
          <w:color w:val="auto"/>
          <w:sz w:val="32"/>
          <w:szCs w:val="32"/>
        </w:rPr>
        <w:t>“</w:t>
      </w:r>
      <w:r w:rsidRPr="00517348">
        <w:rPr>
          <w:rFonts w:ascii="仿宋_GB2312" w:eastAsia="仿宋_GB2312" w:hAnsi="Calibri"/>
          <w:color w:val="auto"/>
          <w:sz w:val="32"/>
          <w:szCs w:val="32"/>
        </w:rPr>
        <w:t>中国会计学会2017年学术年会</w:t>
      </w:r>
      <w:r w:rsidRPr="00517348">
        <w:rPr>
          <w:rFonts w:ascii="仿宋_GB2312" w:eastAsia="仿宋_GB2312" w:hAnsi="Calibri"/>
          <w:color w:val="auto"/>
          <w:sz w:val="32"/>
          <w:szCs w:val="32"/>
        </w:rPr>
        <w:t>”</w:t>
      </w:r>
      <w:r w:rsidRPr="00517348">
        <w:rPr>
          <w:rFonts w:ascii="仿宋_GB2312" w:eastAsia="仿宋_GB2312" w:hAnsi="Calibri"/>
          <w:color w:val="auto"/>
          <w:sz w:val="32"/>
          <w:szCs w:val="32"/>
        </w:rPr>
        <w:t>征文活动</w:t>
      </w:r>
      <w:r w:rsidRPr="00517348">
        <w:rPr>
          <w:rFonts w:ascii="仿宋_GB2312" w:eastAsia="仿宋_GB2312" w:hAnsi="Calibri" w:hint="eastAsia"/>
          <w:color w:val="auto"/>
          <w:sz w:val="32"/>
          <w:szCs w:val="32"/>
        </w:rPr>
        <w:t>，共报送文章16篇；</w:t>
      </w:r>
      <w:r w:rsidRPr="00517348">
        <w:rPr>
          <w:rFonts w:ascii="仿宋_GB2312" w:eastAsia="仿宋_GB2312" w:hAnsi="宋体" w:hint="eastAsia"/>
          <w:b/>
          <w:color w:val="auto"/>
          <w:sz w:val="32"/>
          <w:szCs w:val="32"/>
        </w:rPr>
        <w:t>五是</w:t>
      </w:r>
      <w:r w:rsidRPr="00517348">
        <w:rPr>
          <w:rFonts w:ascii="仿宋_GB2312" w:eastAsia="仿宋_GB2312" w:hAnsi="宋体" w:cs="宋体" w:hint="eastAsia"/>
          <w:color w:val="auto"/>
          <w:kern w:val="0"/>
          <w:sz w:val="32"/>
          <w:szCs w:val="32"/>
          <w:bdr w:val="none" w:sz="0" w:space="0" w:color="auto" w:frame="1"/>
        </w:rPr>
        <w:t>积极组织推荐参加中国会计学会2017年</w:t>
      </w:r>
      <w:r w:rsidRPr="00517348">
        <w:rPr>
          <w:rFonts w:ascii="仿宋_GB2312" w:eastAsia="仿宋_GB2312" w:hAnsi="宋体" w:cs="宋体"/>
          <w:color w:val="auto"/>
          <w:kern w:val="0"/>
          <w:sz w:val="32"/>
          <w:szCs w:val="32"/>
          <w:bdr w:val="none" w:sz="0" w:space="0" w:color="auto" w:frame="1"/>
        </w:rPr>
        <w:t>全国会计领军（后备）人才（学术类）培训选拔工作</w:t>
      </w:r>
      <w:r w:rsidRPr="00517348">
        <w:rPr>
          <w:rFonts w:ascii="仿宋_GB2312" w:eastAsia="仿宋_GB2312" w:hAnsi="宋体" w:cs="宋体" w:hint="eastAsia"/>
          <w:color w:val="auto"/>
          <w:kern w:val="0"/>
          <w:sz w:val="32"/>
          <w:szCs w:val="32"/>
          <w:bdr w:val="none" w:sz="0" w:space="0" w:color="auto" w:frame="1"/>
        </w:rPr>
        <w:t>。天津财经大学胡国强被录取。</w:t>
      </w:r>
    </w:p>
    <w:p w:rsidR="00972E9D" w:rsidRPr="00517348" w:rsidRDefault="00972E9D" w:rsidP="00972E9D">
      <w:pPr>
        <w:widowControl/>
        <w:ind w:firstLine="482"/>
        <w:rPr>
          <w:rFonts w:ascii="楷体_GB2312" w:eastAsia="楷体_GB2312" w:hAnsi="楷体"/>
          <w:b/>
          <w:color w:val="auto"/>
          <w:sz w:val="32"/>
          <w:szCs w:val="32"/>
        </w:rPr>
      </w:pPr>
      <w:r w:rsidRPr="00517348">
        <w:rPr>
          <w:rFonts w:ascii="楷体_GB2312" w:eastAsia="楷体_GB2312" w:hAnsi="楷体" w:hint="eastAsia"/>
          <w:b/>
          <w:color w:val="auto"/>
          <w:sz w:val="32"/>
          <w:szCs w:val="32"/>
        </w:rPr>
        <w:t>（二）继续做好会计学术论文的评选、交流工作</w:t>
      </w:r>
    </w:p>
    <w:p w:rsidR="00972E9D" w:rsidRPr="00517348" w:rsidRDefault="00972E9D" w:rsidP="00972E9D">
      <w:pPr>
        <w:widowControl/>
        <w:ind w:firstLine="482"/>
        <w:jc w:val="left"/>
        <w:rPr>
          <w:rFonts w:ascii="仿宋_GB2312" w:eastAsia="仿宋_GB2312" w:hAnsi="宋体" w:cs="宋体"/>
          <w:color w:val="auto"/>
          <w:kern w:val="0"/>
          <w:sz w:val="32"/>
          <w:szCs w:val="32"/>
          <w:bdr w:val="none" w:sz="0" w:space="0" w:color="auto" w:frame="1"/>
        </w:rPr>
      </w:pPr>
      <w:r w:rsidRPr="00517348">
        <w:rPr>
          <w:rFonts w:ascii="仿宋_GB2312" w:eastAsia="仿宋_GB2312" w:hAnsi="宋体" w:cs="宋体" w:hint="eastAsia"/>
          <w:b/>
          <w:color w:val="auto"/>
          <w:kern w:val="0"/>
          <w:sz w:val="32"/>
          <w:szCs w:val="32"/>
          <w:bdr w:val="none" w:sz="0" w:space="0" w:color="auto" w:frame="1"/>
        </w:rPr>
        <w:t>一是</w:t>
      </w:r>
      <w:r w:rsidRPr="00517348">
        <w:rPr>
          <w:rFonts w:ascii="仿宋_GB2312" w:eastAsia="仿宋_GB2312" w:hAnsi="宋体" w:cs="宋体" w:hint="eastAsia"/>
          <w:color w:val="auto"/>
          <w:kern w:val="0"/>
          <w:sz w:val="32"/>
          <w:szCs w:val="32"/>
          <w:bdr w:val="none" w:sz="0" w:space="0" w:color="auto" w:frame="1"/>
        </w:rPr>
        <w:t>对各会员单位推荐的92篇会计学术论文组织专家进行了初审、复审、终审，最终确定天津市会计学会2017年度优秀会计学术论文33篇，（其中一等奖7篇，二等奖10篇，三等奖16篇）；</w:t>
      </w:r>
      <w:r w:rsidRPr="00517348">
        <w:rPr>
          <w:rFonts w:ascii="仿宋_GB2312" w:eastAsia="仿宋_GB2312" w:hAnsi="宋体" w:cs="宋体" w:hint="eastAsia"/>
          <w:b/>
          <w:color w:val="auto"/>
          <w:kern w:val="0"/>
          <w:sz w:val="32"/>
          <w:szCs w:val="32"/>
          <w:bdr w:val="none" w:sz="0" w:space="0" w:color="auto" w:frame="1"/>
        </w:rPr>
        <w:t>二是</w:t>
      </w:r>
      <w:r w:rsidRPr="00517348">
        <w:rPr>
          <w:rFonts w:ascii="仿宋_GB2312" w:eastAsia="仿宋_GB2312" w:hAnsi="宋体" w:cs="宋体" w:hint="eastAsia"/>
          <w:color w:val="auto"/>
          <w:kern w:val="0"/>
          <w:sz w:val="32"/>
          <w:szCs w:val="32"/>
          <w:bdr w:val="none" w:sz="0" w:space="0" w:color="auto" w:frame="1"/>
        </w:rPr>
        <w:t>召开了2017年度会计学术年会，总结上年度会计学术研究成果，表彰优秀会计学术论文作者，组织获奖论文作者进行学术交流发言。</w:t>
      </w:r>
    </w:p>
    <w:p w:rsidR="00972E9D" w:rsidRPr="00517348" w:rsidRDefault="00972E9D" w:rsidP="00972E9D">
      <w:pPr>
        <w:widowControl/>
        <w:ind w:firstLine="482"/>
        <w:rPr>
          <w:rFonts w:ascii="楷体_GB2312" w:eastAsia="楷体_GB2312" w:hAnsi="楷体"/>
          <w:b/>
          <w:color w:val="auto"/>
          <w:sz w:val="32"/>
          <w:szCs w:val="32"/>
        </w:rPr>
      </w:pPr>
      <w:r w:rsidRPr="00517348">
        <w:rPr>
          <w:rFonts w:ascii="楷体_GB2312" w:eastAsia="楷体_GB2312" w:hAnsi="楷体" w:hint="eastAsia"/>
          <w:b/>
          <w:color w:val="auto"/>
          <w:sz w:val="32"/>
          <w:szCs w:val="32"/>
        </w:rPr>
        <w:t>（三）做好学术研究成果的宣传、推介工作</w:t>
      </w:r>
    </w:p>
    <w:p w:rsidR="00972E9D" w:rsidRPr="00517348" w:rsidRDefault="00972E9D" w:rsidP="00972E9D">
      <w:pPr>
        <w:widowControl/>
        <w:ind w:firstLineChars="200" w:firstLine="643"/>
        <w:rPr>
          <w:rFonts w:ascii="仿宋_GB2312" w:eastAsia="仿宋_GB2312" w:hAnsi="宋体" w:cs="宋体"/>
          <w:color w:val="auto"/>
          <w:kern w:val="0"/>
          <w:sz w:val="32"/>
          <w:szCs w:val="32"/>
          <w:bdr w:val="none" w:sz="0" w:space="0" w:color="auto" w:frame="1"/>
        </w:rPr>
      </w:pPr>
      <w:r w:rsidRPr="00517348">
        <w:rPr>
          <w:rFonts w:ascii="仿宋_GB2312" w:eastAsia="仿宋_GB2312" w:hAnsi="宋体" w:cs="宋体" w:hint="eastAsia"/>
          <w:b/>
          <w:color w:val="auto"/>
          <w:kern w:val="0"/>
          <w:sz w:val="32"/>
          <w:szCs w:val="32"/>
          <w:bdr w:val="none" w:sz="0" w:space="0" w:color="auto" w:frame="1"/>
        </w:rPr>
        <w:t>一是</w:t>
      </w:r>
      <w:r w:rsidRPr="00517348">
        <w:rPr>
          <w:rFonts w:ascii="仿宋_GB2312" w:eastAsia="仿宋_GB2312" w:hAnsi="宋体" w:cs="宋体" w:hint="eastAsia"/>
          <w:color w:val="auto"/>
          <w:kern w:val="0"/>
          <w:sz w:val="32"/>
          <w:szCs w:val="32"/>
          <w:bdr w:val="none" w:sz="0" w:space="0" w:color="auto" w:frame="1"/>
        </w:rPr>
        <w:t>编辑出版了《2017会计学术集萃》，其中收录优秀会计学术论文63篇（包括天津市2016年优秀会计案例5篇，</w:t>
      </w:r>
      <w:r w:rsidRPr="00517348">
        <w:rPr>
          <w:rFonts w:ascii="仿宋_GB2312" w:eastAsia="仿宋_GB2312" w:hAnsi="宋体" w:cs="宋体" w:hint="eastAsia"/>
          <w:color w:val="auto"/>
          <w:kern w:val="0"/>
          <w:sz w:val="32"/>
          <w:szCs w:val="32"/>
          <w:bdr w:val="none" w:sz="0" w:space="0" w:color="auto" w:frame="1"/>
        </w:rPr>
        <w:lastRenderedPageBreak/>
        <w:t>获奖论文33篇，专题论文25篇）；</w:t>
      </w:r>
      <w:r w:rsidRPr="00517348">
        <w:rPr>
          <w:rFonts w:ascii="仿宋_GB2312" w:eastAsia="仿宋_GB2312" w:hAnsi="宋体" w:cs="宋体" w:hint="eastAsia"/>
          <w:b/>
          <w:color w:val="auto"/>
          <w:kern w:val="0"/>
          <w:sz w:val="32"/>
          <w:szCs w:val="32"/>
          <w:bdr w:val="none" w:sz="0" w:space="0" w:color="auto" w:frame="1"/>
        </w:rPr>
        <w:t>二是</w:t>
      </w:r>
      <w:r w:rsidRPr="00517348">
        <w:rPr>
          <w:rFonts w:ascii="仿宋_GB2312" w:eastAsia="仿宋_GB2312" w:hAnsi="宋体" w:cs="宋体" w:hint="eastAsia"/>
          <w:color w:val="auto"/>
          <w:kern w:val="0"/>
          <w:sz w:val="32"/>
          <w:szCs w:val="32"/>
          <w:bdr w:val="none" w:sz="0" w:space="0" w:color="auto" w:frame="1"/>
        </w:rPr>
        <w:t>组织编印了2017年《天津财会》增刊，收录学术论文22篇；</w:t>
      </w:r>
      <w:r w:rsidRPr="00517348">
        <w:rPr>
          <w:rFonts w:ascii="仿宋_GB2312" w:eastAsia="仿宋_GB2312" w:hAnsi="宋体" w:cs="宋体" w:hint="eastAsia"/>
          <w:b/>
          <w:color w:val="auto"/>
          <w:kern w:val="0"/>
          <w:sz w:val="32"/>
          <w:szCs w:val="32"/>
          <w:bdr w:val="none" w:sz="0" w:space="0" w:color="auto" w:frame="1"/>
        </w:rPr>
        <w:t>三是</w:t>
      </w:r>
      <w:r w:rsidRPr="00517348">
        <w:rPr>
          <w:rFonts w:ascii="仿宋_GB2312" w:eastAsia="仿宋_GB2312" w:hAnsi="宋体" w:cs="宋体" w:hint="eastAsia"/>
          <w:color w:val="auto"/>
          <w:kern w:val="0"/>
          <w:sz w:val="32"/>
          <w:szCs w:val="32"/>
          <w:bdr w:val="none" w:sz="0" w:space="0" w:color="auto" w:frame="1"/>
        </w:rPr>
        <w:t>组织开展2016年度优秀会计案例宣传工作，在天津会计学会网站及微信上对13个案例进行系列宣传，将其中5个上报财政部，并编入《2017会计学术集萃》出版。</w:t>
      </w:r>
    </w:p>
    <w:p w:rsidR="00972E9D" w:rsidRPr="00517348" w:rsidRDefault="00972E9D" w:rsidP="00972E9D">
      <w:pPr>
        <w:spacing w:line="560" w:lineRule="atLeast"/>
        <w:ind w:firstLineChars="200" w:firstLine="643"/>
        <w:rPr>
          <w:rFonts w:ascii="楷体_GB2312" w:eastAsia="楷体_GB2312" w:hAnsi="Calibri" w:hint="eastAsia"/>
          <w:b/>
          <w:color w:val="auto"/>
          <w:sz w:val="32"/>
          <w:szCs w:val="32"/>
        </w:rPr>
      </w:pPr>
      <w:r w:rsidRPr="00517348">
        <w:rPr>
          <w:rFonts w:ascii="楷体_GB2312" w:eastAsia="楷体_GB2312" w:hAnsi="Calibri" w:hint="eastAsia"/>
          <w:b/>
          <w:color w:val="auto"/>
          <w:sz w:val="32"/>
          <w:szCs w:val="32"/>
        </w:rPr>
        <w:t>（四）坚持学术报告会制度</w:t>
      </w:r>
    </w:p>
    <w:p w:rsidR="00972E9D" w:rsidRPr="00517348" w:rsidRDefault="00972E9D" w:rsidP="00972E9D">
      <w:pPr>
        <w:spacing w:line="360" w:lineRule="auto"/>
        <w:ind w:firstLineChars="200" w:firstLine="640"/>
        <w:rPr>
          <w:rFonts w:ascii="仿宋_GB2312" w:eastAsia="仿宋_GB2312" w:hAnsi="Calibri" w:cs="Calibri" w:hint="eastAsia"/>
          <w:color w:val="auto"/>
          <w:sz w:val="32"/>
          <w:szCs w:val="32"/>
        </w:rPr>
      </w:pPr>
      <w:r w:rsidRPr="00517348">
        <w:rPr>
          <w:rFonts w:ascii="仿宋_GB2312" w:eastAsia="仿宋_GB2312" w:hAnsi="Calibri" w:cs="Calibri" w:hint="eastAsia"/>
          <w:color w:val="auto"/>
          <w:sz w:val="32"/>
          <w:szCs w:val="32"/>
        </w:rPr>
        <w:t>全年共开展学术报告会、论坛、讲座等活动共12场。</w:t>
      </w:r>
    </w:p>
    <w:p w:rsidR="00972E9D" w:rsidRPr="00517348" w:rsidRDefault="00972E9D" w:rsidP="00972E9D">
      <w:pPr>
        <w:spacing w:line="360" w:lineRule="auto"/>
        <w:ind w:firstLineChars="200" w:firstLine="640"/>
        <w:rPr>
          <w:rFonts w:ascii="仿宋_GB2312" w:eastAsia="仿宋_GB2312" w:hAnsi="Calibri" w:hint="eastAsia"/>
          <w:color w:val="auto"/>
          <w:sz w:val="32"/>
          <w:szCs w:val="32"/>
        </w:rPr>
      </w:pPr>
      <w:r w:rsidRPr="00517348">
        <w:rPr>
          <w:rFonts w:ascii="仿宋_GB2312" w:eastAsia="仿宋_GB2312" w:hAnsi="Calibri" w:cs="Calibri" w:hint="eastAsia"/>
          <w:color w:val="auto"/>
          <w:sz w:val="32"/>
          <w:szCs w:val="32"/>
        </w:rPr>
        <w:t>1.以“管理会计”为主题的论坛3场。分别是</w:t>
      </w:r>
      <w:r w:rsidRPr="00517348">
        <w:rPr>
          <w:rFonts w:ascii="仿宋_GB2312" w:eastAsia="仿宋_GB2312" w:hAnsi="Calibri" w:cs="Calibri"/>
          <w:color w:val="auto"/>
          <w:sz w:val="32"/>
          <w:szCs w:val="32"/>
        </w:rPr>
        <w:t>与高顿财税学</w:t>
      </w:r>
      <w:r w:rsidRPr="00517348">
        <w:rPr>
          <w:rFonts w:ascii="仿宋_GB2312" w:eastAsia="仿宋_GB2312" w:hAnsi="Calibri"/>
          <w:color w:val="auto"/>
          <w:sz w:val="32"/>
          <w:szCs w:val="32"/>
        </w:rPr>
        <w:t>院合作举办</w:t>
      </w:r>
      <w:r w:rsidRPr="00517348">
        <w:rPr>
          <w:rFonts w:ascii="仿宋_GB2312" w:eastAsia="仿宋_GB2312" w:hAnsi="Calibri" w:hint="eastAsia"/>
          <w:color w:val="auto"/>
          <w:sz w:val="32"/>
          <w:szCs w:val="32"/>
        </w:rPr>
        <w:t>的“引领财务转型2017管理会计实践中国行天津站”、与</w:t>
      </w:r>
      <w:r w:rsidRPr="00517348">
        <w:rPr>
          <w:rFonts w:ascii="仿宋_GB2312" w:eastAsia="仿宋_GB2312" w:hAnsi="Calibri"/>
          <w:color w:val="auto"/>
          <w:sz w:val="32"/>
          <w:szCs w:val="32"/>
        </w:rPr>
        <w:t>美国管理会计师协会（IMA）</w:t>
      </w:r>
      <w:r w:rsidRPr="00517348">
        <w:rPr>
          <w:rFonts w:ascii="仿宋_GB2312" w:eastAsia="仿宋_GB2312" w:hAnsi="Calibri" w:hint="eastAsia"/>
          <w:color w:val="auto"/>
          <w:sz w:val="32"/>
          <w:szCs w:val="32"/>
        </w:rPr>
        <w:t>合作</w:t>
      </w:r>
      <w:r w:rsidRPr="00517348">
        <w:rPr>
          <w:rFonts w:ascii="仿宋_GB2312" w:eastAsia="仿宋_GB2312" w:hAnsi="Calibri"/>
          <w:color w:val="auto"/>
          <w:sz w:val="32"/>
          <w:szCs w:val="32"/>
        </w:rPr>
        <w:t>主办</w:t>
      </w:r>
      <w:r w:rsidRPr="00517348">
        <w:rPr>
          <w:rFonts w:ascii="仿宋_GB2312" w:eastAsia="仿宋_GB2312" w:hAnsi="Calibri" w:hint="eastAsia"/>
          <w:color w:val="auto"/>
          <w:sz w:val="32"/>
          <w:szCs w:val="32"/>
        </w:rPr>
        <w:t>的“2</w:t>
      </w:r>
      <w:r w:rsidRPr="00517348">
        <w:rPr>
          <w:rFonts w:ascii="仿宋_GB2312" w:eastAsia="仿宋_GB2312" w:hAnsi="Calibri"/>
          <w:color w:val="auto"/>
          <w:sz w:val="32"/>
          <w:szCs w:val="32"/>
        </w:rPr>
        <w:t>017中国管理会计人才建设（天津）高峰论坛</w:t>
      </w:r>
      <w:r w:rsidRPr="00517348">
        <w:rPr>
          <w:rFonts w:ascii="仿宋_GB2312" w:eastAsia="仿宋_GB2312" w:hAnsi="Calibri" w:hint="eastAsia"/>
          <w:color w:val="auto"/>
          <w:sz w:val="32"/>
          <w:szCs w:val="32"/>
        </w:rPr>
        <w:t>”、</w:t>
      </w:r>
      <w:r w:rsidRPr="00517348">
        <w:rPr>
          <w:rFonts w:ascii="仿宋_GB2312" w:eastAsia="仿宋_GB2312" w:hAnsi="Microsoft Yahei" w:hint="eastAsia"/>
          <w:bCs/>
          <w:color w:val="auto"/>
          <w:sz w:val="32"/>
          <w:szCs w:val="32"/>
        </w:rPr>
        <w:t>与天津市中小企业服务中心合作举办的“管理会计推动财务转型与价值创造”讲座</w:t>
      </w:r>
      <w:r w:rsidRPr="00517348">
        <w:rPr>
          <w:rFonts w:ascii="仿宋_GB2312" w:eastAsia="仿宋_GB2312" w:hAnsi="Calibri" w:hint="eastAsia"/>
          <w:color w:val="auto"/>
          <w:sz w:val="32"/>
          <w:szCs w:val="32"/>
        </w:rPr>
        <w:t>。</w:t>
      </w:r>
    </w:p>
    <w:p w:rsidR="00972E9D" w:rsidRPr="00517348" w:rsidRDefault="00972E9D" w:rsidP="00972E9D">
      <w:pPr>
        <w:spacing w:line="360" w:lineRule="auto"/>
        <w:ind w:firstLine="645"/>
        <w:rPr>
          <w:rFonts w:ascii="仿宋_GB2312" w:eastAsia="仿宋_GB2312" w:hAnsi="Calibri" w:hint="eastAsia"/>
          <w:color w:val="auto"/>
          <w:sz w:val="32"/>
          <w:szCs w:val="32"/>
        </w:rPr>
      </w:pPr>
      <w:r w:rsidRPr="00517348">
        <w:rPr>
          <w:rFonts w:ascii="仿宋_GB2312" w:eastAsia="仿宋_GB2312" w:hAnsi="Calibri" w:cs="Calibri" w:hint="eastAsia"/>
          <w:color w:val="auto"/>
          <w:sz w:val="32"/>
          <w:szCs w:val="32"/>
        </w:rPr>
        <w:t>2.以“</w:t>
      </w:r>
      <w:r w:rsidRPr="00517348">
        <w:rPr>
          <w:rFonts w:ascii="仿宋_GB2312" w:eastAsia="仿宋_GB2312" w:hAnsi="Calibri" w:cs="Calibri"/>
          <w:color w:val="auto"/>
          <w:sz w:val="32"/>
          <w:szCs w:val="32"/>
        </w:rPr>
        <w:t>学术为本 实战为重</w:t>
      </w:r>
      <w:r w:rsidRPr="00517348">
        <w:rPr>
          <w:rFonts w:ascii="仿宋_GB2312" w:eastAsia="仿宋_GB2312" w:hAnsi="Calibri" w:cs="Calibri" w:hint="eastAsia"/>
          <w:color w:val="auto"/>
          <w:sz w:val="32"/>
          <w:szCs w:val="32"/>
        </w:rPr>
        <w:t>”</w:t>
      </w:r>
      <w:r w:rsidRPr="00517348">
        <w:rPr>
          <w:rFonts w:ascii="仿宋_GB2312" w:eastAsia="仿宋_GB2312" w:hAnsi="Calibri" w:cs="Calibri"/>
          <w:color w:val="auto"/>
          <w:sz w:val="32"/>
          <w:szCs w:val="32"/>
        </w:rPr>
        <w:t>为主题</w:t>
      </w:r>
      <w:r w:rsidRPr="00517348">
        <w:rPr>
          <w:rFonts w:ascii="仿宋_GB2312" w:eastAsia="仿宋_GB2312" w:hAnsi="Calibri" w:cs="Calibri" w:hint="eastAsia"/>
          <w:color w:val="auto"/>
          <w:sz w:val="32"/>
          <w:szCs w:val="32"/>
        </w:rPr>
        <w:t>，</w:t>
      </w:r>
      <w:r w:rsidRPr="00517348">
        <w:rPr>
          <w:rFonts w:ascii="仿宋_GB2312" w:eastAsia="仿宋_GB2312" w:hAnsi="Calibri" w:cs="Calibri"/>
          <w:color w:val="auto"/>
          <w:sz w:val="32"/>
          <w:szCs w:val="32"/>
        </w:rPr>
        <w:t>与单位会员</w:t>
      </w:r>
      <w:r w:rsidRPr="00517348">
        <w:rPr>
          <w:rFonts w:ascii="仿宋_GB2312" w:eastAsia="仿宋_GB2312" w:hAnsi="Calibri" w:cs="Calibri" w:hint="eastAsia"/>
          <w:color w:val="auto"/>
          <w:sz w:val="32"/>
          <w:szCs w:val="32"/>
        </w:rPr>
        <w:t>——</w:t>
      </w:r>
      <w:r w:rsidRPr="00517348">
        <w:rPr>
          <w:rFonts w:ascii="仿宋_GB2312" w:eastAsia="仿宋_GB2312" w:hAnsi="Calibri" w:cs="Calibri"/>
          <w:color w:val="auto"/>
          <w:sz w:val="32"/>
          <w:szCs w:val="32"/>
        </w:rPr>
        <w:t>天津</w:t>
      </w:r>
      <w:r w:rsidRPr="00517348">
        <w:rPr>
          <w:rFonts w:ascii="仿宋_GB2312" w:eastAsia="仿宋_GB2312" w:hAnsi="Calibri" w:cs="仿宋_GB2312"/>
          <w:bCs/>
          <w:color w:val="auto"/>
          <w:sz w:val="32"/>
          <w:szCs w:val="32"/>
        </w:rPr>
        <w:t>市会计学会电力分会</w:t>
      </w:r>
      <w:r w:rsidRPr="00517348">
        <w:rPr>
          <w:rFonts w:ascii="仿宋_GB2312" w:eastAsia="仿宋_GB2312" w:hAnsi="Calibri" w:cs="仿宋_GB2312" w:hint="eastAsia"/>
          <w:bCs/>
          <w:color w:val="auto"/>
          <w:sz w:val="32"/>
          <w:szCs w:val="32"/>
        </w:rPr>
        <w:t>、毕马威会计师事务所、天津市神州浩天科技有限公司合作开展的</w:t>
      </w:r>
      <w:r w:rsidRPr="00517348">
        <w:rPr>
          <w:rFonts w:ascii="仿宋_GB2312" w:eastAsia="仿宋_GB2312" w:hAnsi="Calibri" w:cs="仿宋_GB2312"/>
          <w:bCs/>
          <w:color w:val="auto"/>
          <w:sz w:val="32"/>
          <w:szCs w:val="32"/>
        </w:rPr>
        <w:t>会计学术沙龙活动</w:t>
      </w:r>
      <w:r w:rsidRPr="00517348">
        <w:rPr>
          <w:rFonts w:ascii="仿宋_GB2312" w:eastAsia="仿宋_GB2312" w:hAnsi="Calibri" w:cs="仿宋_GB2312" w:hint="eastAsia"/>
          <w:bCs/>
          <w:color w:val="auto"/>
          <w:sz w:val="32"/>
          <w:szCs w:val="32"/>
        </w:rPr>
        <w:t>3场，内容分别为（“</w:t>
      </w:r>
      <w:r w:rsidRPr="00517348">
        <w:rPr>
          <w:rFonts w:ascii="仿宋_GB2312" w:eastAsia="仿宋_GB2312" w:hAnsi="宋体" w:cs="宋体" w:hint="eastAsia"/>
          <w:color w:val="auto"/>
          <w:kern w:val="0"/>
          <w:sz w:val="32"/>
          <w:szCs w:val="32"/>
        </w:rPr>
        <w:t>天津市2016年优秀会计案例展示</w:t>
      </w:r>
      <w:r w:rsidRPr="00517348">
        <w:rPr>
          <w:rFonts w:ascii="仿宋_GB2312" w:eastAsia="仿宋_GB2312" w:hAnsi="Calibri" w:cs="仿宋_GB2312" w:hint="eastAsia"/>
          <w:bCs/>
          <w:color w:val="auto"/>
          <w:sz w:val="32"/>
          <w:szCs w:val="32"/>
        </w:rPr>
        <w:t>”、 “</w:t>
      </w:r>
      <w:r w:rsidRPr="00517348">
        <w:rPr>
          <w:rFonts w:ascii="仿宋_GB2312" w:eastAsia="仿宋_GB2312" w:hAnsi="Calibri" w:cs="仿宋_GB2312"/>
          <w:bCs/>
          <w:color w:val="auto"/>
          <w:sz w:val="32"/>
          <w:szCs w:val="32"/>
        </w:rPr>
        <w:t>IPO 实务</w:t>
      </w:r>
      <w:r w:rsidRPr="00517348">
        <w:rPr>
          <w:rFonts w:ascii="仿宋_GB2312" w:eastAsia="仿宋_GB2312" w:hAnsi="Calibri" w:cs="仿宋_GB2312" w:hint="eastAsia"/>
          <w:bCs/>
          <w:color w:val="auto"/>
          <w:sz w:val="32"/>
          <w:szCs w:val="32"/>
        </w:rPr>
        <w:t>”、“</w:t>
      </w:r>
      <w:r w:rsidRPr="00517348">
        <w:rPr>
          <w:rFonts w:ascii="仿宋_GB2312" w:eastAsia="仿宋_GB2312" w:hAnsi="Calibri" w:cs="仿宋_GB2312"/>
          <w:bCs/>
          <w:color w:val="auto"/>
          <w:sz w:val="32"/>
          <w:szCs w:val="32"/>
        </w:rPr>
        <w:t>智慧财税</w:t>
      </w:r>
      <w:r w:rsidRPr="00517348">
        <w:rPr>
          <w:rFonts w:ascii="仿宋_GB2312" w:eastAsia="仿宋_GB2312" w:hAnsi="Calibri" w:cs="仿宋_GB2312" w:hint="eastAsia"/>
          <w:bCs/>
          <w:color w:val="auto"/>
          <w:sz w:val="32"/>
          <w:szCs w:val="32"/>
        </w:rPr>
        <w:t>”</w:t>
      </w:r>
      <w:r w:rsidRPr="00517348">
        <w:rPr>
          <w:rFonts w:ascii="仿宋_GB2312" w:eastAsia="仿宋_GB2312" w:hAnsi="Calibri" w:cs="仿宋_GB2312"/>
          <w:bCs/>
          <w:color w:val="auto"/>
          <w:sz w:val="32"/>
          <w:szCs w:val="32"/>
        </w:rPr>
        <w:t>软件操作及申报流程</w:t>
      </w:r>
      <w:r w:rsidRPr="00517348">
        <w:rPr>
          <w:rFonts w:ascii="仿宋_GB2312" w:eastAsia="仿宋_GB2312" w:hAnsi="Calibri" w:cs="仿宋_GB2312" w:hint="eastAsia"/>
          <w:bCs/>
          <w:color w:val="auto"/>
          <w:sz w:val="32"/>
          <w:szCs w:val="32"/>
        </w:rPr>
        <w:t>）</w:t>
      </w:r>
      <w:r w:rsidRPr="00517348">
        <w:rPr>
          <w:rFonts w:ascii="仿宋_GB2312" w:eastAsia="仿宋_GB2312" w:hAnsi="Calibri" w:hint="eastAsia"/>
          <w:color w:val="auto"/>
          <w:sz w:val="32"/>
          <w:szCs w:val="32"/>
        </w:rPr>
        <w:t>。</w:t>
      </w:r>
    </w:p>
    <w:p w:rsidR="00972E9D" w:rsidRPr="00517348" w:rsidRDefault="00972E9D" w:rsidP="00972E9D">
      <w:pPr>
        <w:spacing w:line="360" w:lineRule="auto"/>
        <w:ind w:firstLine="645"/>
        <w:rPr>
          <w:rFonts w:ascii="仿宋_GB2312" w:eastAsia="仿宋_GB2312" w:hAnsi="Calibri" w:hint="eastAsia"/>
          <w:color w:val="auto"/>
          <w:sz w:val="32"/>
          <w:szCs w:val="32"/>
        </w:rPr>
      </w:pPr>
      <w:r w:rsidRPr="00517348">
        <w:rPr>
          <w:rFonts w:ascii="仿宋_GB2312" w:eastAsia="仿宋_GB2312" w:hAnsi="Calibri" w:hint="eastAsia"/>
          <w:color w:val="auto"/>
          <w:sz w:val="32"/>
          <w:szCs w:val="32"/>
        </w:rPr>
        <w:t>3.与</w:t>
      </w:r>
      <w:r w:rsidRPr="00517348">
        <w:rPr>
          <w:rFonts w:ascii="仿宋_GB2312" w:eastAsia="仿宋_GB2312" w:hAnsi="Calibri"/>
          <w:color w:val="auto"/>
          <w:sz w:val="32"/>
          <w:szCs w:val="32"/>
        </w:rPr>
        <w:t>天津丞明会计师事务所</w:t>
      </w:r>
      <w:r w:rsidRPr="00517348">
        <w:rPr>
          <w:rFonts w:ascii="仿宋_GB2312" w:eastAsia="仿宋_GB2312" w:hAnsi="Calibri" w:hint="eastAsia"/>
          <w:color w:val="auto"/>
          <w:sz w:val="32"/>
          <w:szCs w:val="32"/>
        </w:rPr>
        <w:t>联合举办“</w:t>
      </w:r>
      <w:r w:rsidRPr="00517348">
        <w:rPr>
          <w:rFonts w:ascii="仿宋_GB2312" w:eastAsia="仿宋_GB2312" w:hAnsi="Calibri"/>
          <w:color w:val="auto"/>
          <w:sz w:val="32"/>
          <w:szCs w:val="32"/>
        </w:rPr>
        <w:t>丞明大讲堂</w:t>
      </w:r>
      <w:r w:rsidRPr="00517348">
        <w:rPr>
          <w:rFonts w:ascii="仿宋_GB2312" w:eastAsia="仿宋_GB2312" w:hAnsi="Calibri" w:hint="eastAsia"/>
          <w:color w:val="auto"/>
          <w:sz w:val="32"/>
          <w:szCs w:val="32"/>
        </w:rPr>
        <w:t>”3期，内容聚焦“</w:t>
      </w:r>
      <w:r w:rsidRPr="00517348">
        <w:rPr>
          <w:rFonts w:ascii="仿宋_GB2312" w:eastAsia="仿宋_GB2312" w:hAnsi="宋体" w:hint="eastAsia"/>
          <w:color w:val="auto"/>
          <w:sz w:val="32"/>
          <w:szCs w:val="32"/>
        </w:rPr>
        <w:t>行政事业单位内控</w:t>
      </w:r>
      <w:r w:rsidRPr="00517348">
        <w:rPr>
          <w:rFonts w:ascii="仿宋_GB2312" w:eastAsia="仿宋_GB2312" w:hAnsi="Calibri" w:hint="eastAsia"/>
          <w:color w:val="auto"/>
          <w:sz w:val="32"/>
          <w:szCs w:val="32"/>
        </w:rPr>
        <w:t>”、“</w:t>
      </w:r>
      <w:r w:rsidRPr="00517348">
        <w:rPr>
          <w:rFonts w:ascii="仿宋_GB2312" w:eastAsia="仿宋_GB2312" w:hAnsi="Calibri"/>
          <w:color w:val="auto"/>
          <w:sz w:val="32"/>
          <w:szCs w:val="32"/>
        </w:rPr>
        <w:t>政府与社会资本合作PPP模式介绍</w:t>
      </w:r>
      <w:r w:rsidRPr="00517348">
        <w:rPr>
          <w:rFonts w:ascii="仿宋_GB2312" w:eastAsia="仿宋_GB2312" w:hAnsi="Calibri" w:hint="eastAsia"/>
          <w:color w:val="auto"/>
          <w:sz w:val="32"/>
          <w:szCs w:val="32"/>
        </w:rPr>
        <w:t>”、“</w:t>
      </w:r>
      <w:r w:rsidRPr="00517348">
        <w:rPr>
          <w:rFonts w:ascii="仿宋_GB2312" w:eastAsia="仿宋_GB2312" w:hAnsi="Calibri"/>
          <w:color w:val="auto"/>
          <w:sz w:val="32"/>
          <w:szCs w:val="32"/>
        </w:rPr>
        <w:t>新收入准则及所得税汇算清缴</w:t>
      </w:r>
      <w:r w:rsidRPr="00517348">
        <w:rPr>
          <w:rFonts w:ascii="仿宋_GB2312" w:eastAsia="仿宋_GB2312" w:hAnsi="Calibri" w:hint="eastAsia"/>
          <w:color w:val="auto"/>
          <w:sz w:val="32"/>
          <w:szCs w:val="32"/>
        </w:rPr>
        <w:t>”。</w:t>
      </w:r>
    </w:p>
    <w:p w:rsidR="00972E9D" w:rsidRPr="00517348" w:rsidRDefault="00972E9D" w:rsidP="00972E9D">
      <w:pPr>
        <w:spacing w:line="360" w:lineRule="auto"/>
        <w:ind w:firstLine="645"/>
        <w:rPr>
          <w:rFonts w:ascii="仿宋_GB2312" w:eastAsia="仿宋_GB2312" w:hAnsi="Calibri" w:hint="eastAsia"/>
          <w:color w:val="auto"/>
          <w:sz w:val="32"/>
          <w:szCs w:val="32"/>
        </w:rPr>
      </w:pPr>
      <w:r w:rsidRPr="00517348">
        <w:rPr>
          <w:rFonts w:ascii="仿宋_GB2312" w:eastAsia="仿宋_GB2312" w:hAnsi="Calibri" w:hint="eastAsia"/>
          <w:color w:val="auto"/>
          <w:sz w:val="32"/>
          <w:szCs w:val="32"/>
        </w:rPr>
        <w:t>4.针对会员提出的税务热点问题，举办3场讲座活动，</w:t>
      </w:r>
      <w:r w:rsidRPr="00517348">
        <w:rPr>
          <w:rFonts w:ascii="仿宋_GB2312" w:eastAsia="仿宋_GB2312" w:hAnsi="Calibri" w:hint="eastAsia"/>
          <w:color w:val="auto"/>
          <w:sz w:val="32"/>
          <w:szCs w:val="32"/>
        </w:rPr>
        <w:lastRenderedPageBreak/>
        <w:t>分别是：</w:t>
      </w:r>
      <w:r w:rsidRPr="00517348">
        <w:rPr>
          <w:rFonts w:ascii="仿宋_GB2312" w:eastAsia="仿宋_GB2312" w:hAnsi="Microsoft Yahei" w:hint="eastAsia"/>
          <w:bCs/>
          <w:color w:val="auto"/>
          <w:sz w:val="32"/>
          <w:szCs w:val="32"/>
        </w:rPr>
        <w:t>与天津市中小企业服务中心合作举办</w:t>
      </w:r>
      <w:r w:rsidRPr="00517348">
        <w:rPr>
          <w:rFonts w:ascii="仿宋_GB2312" w:eastAsia="仿宋_GB2312" w:hAnsi="Microsoft Yahei"/>
          <w:bCs/>
          <w:color w:val="auto"/>
          <w:sz w:val="32"/>
          <w:szCs w:val="32"/>
        </w:rPr>
        <w:t>“</w:t>
      </w:r>
      <w:r w:rsidRPr="00517348">
        <w:rPr>
          <w:rFonts w:ascii="仿宋_GB2312" w:eastAsia="仿宋_GB2312" w:hAnsi="Microsoft Yahei"/>
          <w:bCs/>
          <w:color w:val="auto"/>
          <w:sz w:val="32"/>
          <w:szCs w:val="32"/>
        </w:rPr>
        <w:t>金税三期下的发票管理和控税技巧</w:t>
      </w:r>
      <w:r w:rsidRPr="00517348">
        <w:rPr>
          <w:rFonts w:ascii="仿宋_GB2312" w:eastAsia="仿宋_GB2312" w:hAnsi="Microsoft Yahei"/>
          <w:bCs/>
          <w:color w:val="auto"/>
          <w:sz w:val="32"/>
          <w:szCs w:val="32"/>
        </w:rPr>
        <w:t>”</w:t>
      </w:r>
      <w:r w:rsidRPr="00517348">
        <w:rPr>
          <w:rFonts w:ascii="仿宋_GB2312" w:eastAsia="仿宋_GB2312" w:hAnsi="Microsoft Yahei" w:hint="eastAsia"/>
          <w:bCs/>
          <w:color w:val="auto"/>
          <w:sz w:val="32"/>
          <w:szCs w:val="32"/>
        </w:rPr>
        <w:t>、</w:t>
      </w:r>
      <w:r w:rsidRPr="00517348">
        <w:rPr>
          <w:rFonts w:ascii="仿宋_GB2312" w:eastAsia="仿宋_GB2312" w:hAnsi="Calibri" w:hint="eastAsia"/>
          <w:color w:val="auto"/>
          <w:sz w:val="32"/>
          <w:szCs w:val="32"/>
        </w:rPr>
        <w:t>“纳税筹划与纳税风险规避”讲座，与中金税英特（天津）税务师事务所合作举办的“企业所得税汇缴税收政策”讲座活动。</w:t>
      </w:r>
    </w:p>
    <w:p w:rsidR="00972E9D" w:rsidRPr="00517348" w:rsidRDefault="00972E9D" w:rsidP="00972E9D">
      <w:pPr>
        <w:widowControl/>
        <w:spacing w:line="360" w:lineRule="auto"/>
        <w:ind w:rightChars="12" w:right="25" w:firstLineChars="200" w:firstLine="640"/>
        <w:jc w:val="left"/>
        <w:rPr>
          <w:rFonts w:ascii="仿宋_GB2312" w:eastAsia="仿宋_GB2312" w:cs="仿宋_GB2312" w:hint="eastAsia"/>
          <w:color w:val="auto"/>
          <w:sz w:val="32"/>
          <w:szCs w:val="32"/>
        </w:rPr>
      </w:pPr>
      <w:r w:rsidRPr="00517348">
        <w:rPr>
          <w:rFonts w:ascii="仿宋_GB2312" w:eastAsia="仿宋_GB2312" w:hAnsi="Microsoft Yahei" w:hint="eastAsia"/>
          <w:bCs/>
          <w:color w:val="auto"/>
          <w:sz w:val="32"/>
          <w:szCs w:val="32"/>
        </w:rPr>
        <w:t>5.单位会员组织开展研讨、报告会。</w:t>
      </w:r>
      <w:r w:rsidRPr="00517348">
        <w:rPr>
          <w:rFonts w:ascii="仿宋_GB2312" w:eastAsia="仿宋_GB2312" w:cs="仿宋_GB2312" w:hint="eastAsia"/>
          <w:color w:val="auto"/>
          <w:sz w:val="32"/>
          <w:szCs w:val="32"/>
        </w:rPr>
        <w:t>能源分会组织了企业高管财务知识、金税三期政策解读等3场报告会；天津田丰财务咨询有限公司组织了营改增、所得税汇算清缴、管理会计应用实践等16场报告会；天士力控股集团有限公司召开了财务系统信息化十三五规划、SAP-ERP系统实施上线分享与研讨2场研讨会；大港石油分会组织了优秀论文交流、点评研讨会。</w:t>
      </w:r>
    </w:p>
    <w:p w:rsidR="00972E9D" w:rsidRPr="00517348" w:rsidRDefault="00972E9D" w:rsidP="00972E9D">
      <w:pPr>
        <w:widowControl/>
        <w:spacing w:line="360" w:lineRule="auto"/>
        <w:ind w:rightChars="12" w:right="25" w:firstLineChars="200" w:firstLine="640"/>
        <w:jc w:val="left"/>
        <w:rPr>
          <w:rFonts w:ascii="仿宋_GB2312" w:eastAsia="仿宋_GB2312" w:cs="仿宋_GB2312" w:hint="eastAsia"/>
          <w:color w:val="auto"/>
          <w:sz w:val="32"/>
          <w:szCs w:val="32"/>
        </w:rPr>
      </w:pPr>
      <w:r w:rsidRPr="00517348">
        <w:rPr>
          <w:rFonts w:ascii="仿宋_GB2312" w:eastAsia="仿宋_GB2312" w:cs="仿宋_GB2312" w:hint="eastAsia"/>
          <w:color w:val="auto"/>
          <w:sz w:val="32"/>
          <w:szCs w:val="32"/>
        </w:rPr>
        <w:t>6.各单位会员结合当前经济形势及行业特点分别在本系统内举办了学术报告会，据不完全统计，各单位共组织学术报告会41场、学术研讨会14场，进一步拓宽了会员视野，提升了我市会计学术研究活动氛围。</w:t>
      </w:r>
    </w:p>
    <w:p w:rsidR="00972E9D" w:rsidRPr="00517348" w:rsidRDefault="00972E9D" w:rsidP="00972E9D">
      <w:pPr>
        <w:widowControl/>
        <w:spacing w:line="360" w:lineRule="auto"/>
        <w:ind w:rightChars="12" w:right="25" w:firstLineChars="199" w:firstLine="637"/>
        <w:jc w:val="left"/>
        <w:rPr>
          <w:rFonts w:ascii="黑体" w:eastAsia="黑体" w:hAnsi="华文细黑" w:cs="黑体"/>
          <w:bCs/>
          <w:color w:val="auto"/>
          <w:sz w:val="32"/>
          <w:szCs w:val="32"/>
        </w:rPr>
      </w:pPr>
      <w:r w:rsidRPr="00517348">
        <w:rPr>
          <w:rFonts w:ascii="黑体" w:eastAsia="黑体" w:hAnsi="华文细黑" w:cs="黑体" w:hint="eastAsia"/>
          <w:bCs/>
          <w:color w:val="auto"/>
          <w:sz w:val="32"/>
          <w:szCs w:val="32"/>
        </w:rPr>
        <w:t>二、积极组织会员活动，做好会员管理服务工作</w:t>
      </w:r>
    </w:p>
    <w:p w:rsidR="00972E9D" w:rsidRPr="00517348" w:rsidRDefault="00972E9D" w:rsidP="00972E9D">
      <w:pPr>
        <w:widowControl/>
        <w:spacing w:line="360" w:lineRule="auto"/>
        <w:ind w:rightChars="12" w:right="25" w:firstLineChars="199" w:firstLine="639"/>
        <w:jc w:val="left"/>
        <w:rPr>
          <w:rFonts w:ascii="楷体_GB2312" w:eastAsia="楷体_GB2312" w:hAnsi="Calibri" w:cs="仿宋_GB2312" w:hint="eastAsia"/>
          <w:b/>
          <w:color w:val="auto"/>
          <w:sz w:val="32"/>
          <w:szCs w:val="32"/>
        </w:rPr>
      </w:pPr>
      <w:r w:rsidRPr="00517348">
        <w:rPr>
          <w:rFonts w:ascii="楷体_GB2312" w:eastAsia="楷体_GB2312" w:hAnsi="Calibri" w:cs="仿宋_GB2312" w:hint="eastAsia"/>
          <w:b/>
          <w:color w:val="auto"/>
          <w:sz w:val="32"/>
          <w:szCs w:val="32"/>
        </w:rPr>
        <w:t>（一）成功举办“中华会计网校杯”天津市第三届</w:t>
      </w:r>
      <w:r w:rsidRPr="00517348">
        <w:rPr>
          <w:rFonts w:ascii="楷体_GB2312" w:eastAsia="楷体_GB2312" w:hAnsi="Calibri" w:cs="仿宋_GB2312"/>
          <w:b/>
          <w:color w:val="auto"/>
          <w:sz w:val="32"/>
          <w:szCs w:val="32"/>
        </w:rPr>
        <w:t>会计人员职业技能竞赛</w:t>
      </w:r>
      <w:r w:rsidRPr="00517348">
        <w:rPr>
          <w:rFonts w:ascii="楷体_GB2312" w:eastAsia="楷体_GB2312" w:hAnsi="Calibri" w:cs="仿宋_GB2312" w:hint="eastAsia"/>
          <w:b/>
          <w:color w:val="auto"/>
          <w:sz w:val="32"/>
          <w:szCs w:val="32"/>
        </w:rPr>
        <w:t>（互联网+会计信息化）</w:t>
      </w:r>
    </w:p>
    <w:p w:rsidR="00972E9D" w:rsidRPr="00517348" w:rsidRDefault="00972E9D" w:rsidP="00972E9D">
      <w:pPr>
        <w:ind w:firstLineChars="200" w:firstLine="640"/>
        <w:rPr>
          <w:rFonts w:ascii="仿宋_GB2312" w:eastAsia="仿宋_GB2312" w:hAnsi="Verdana"/>
          <w:color w:val="auto"/>
          <w:kern w:val="0"/>
          <w:sz w:val="32"/>
          <w:szCs w:val="32"/>
        </w:rPr>
      </w:pPr>
      <w:r w:rsidRPr="00517348">
        <w:rPr>
          <w:rFonts w:ascii="仿宋_GB2312" w:eastAsia="仿宋_GB2312" w:hAnsi="Verdana" w:hint="eastAsia"/>
          <w:color w:val="auto"/>
          <w:kern w:val="0"/>
          <w:sz w:val="32"/>
          <w:szCs w:val="32"/>
        </w:rPr>
        <w:t>此次竞赛采用“云会计”网络技术模式，旨在推动“</w:t>
      </w:r>
      <w:r w:rsidRPr="00517348">
        <w:rPr>
          <w:rFonts w:ascii="仿宋_GB2312" w:eastAsia="仿宋_GB2312" w:hAnsi="Verdana"/>
          <w:color w:val="auto"/>
          <w:kern w:val="0"/>
          <w:sz w:val="32"/>
          <w:szCs w:val="32"/>
        </w:rPr>
        <w:t>互联网+</w:t>
      </w:r>
      <w:r w:rsidRPr="00517348">
        <w:rPr>
          <w:rFonts w:ascii="仿宋_GB2312" w:eastAsia="仿宋_GB2312" w:hAnsi="Verdana" w:hint="eastAsia"/>
          <w:color w:val="auto"/>
          <w:kern w:val="0"/>
          <w:sz w:val="32"/>
          <w:szCs w:val="32"/>
        </w:rPr>
        <w:t>”</w:t>
      </w:r>
      <w:r w:rsidRPr="00517348">
        <w:rPr>
          <w:rFonts w:ascii="仿宋_GB2312" w:eastAsia="仿宋_GB2312" w:hAnsi="Verdana"/>
          <w:color w:val="auto"/>
          <w:kern w:val="0"/>
          <w:sz w:val="32"/>
          <w:szCs w:val="32"/>
        </w:rPr>
        <w:t>时代下财务人员的业务水平</w:t>
      </w:r>
      <w:r w:rsidRPr="00517348">
        <w:rPr>
          <w:rFonts w:ascii="仿宋_GB2312" w:eastAsia="仿宋_GB2312" w:hAnsi="Verdana" w:hint="eastAsia"/>
          <w:color w:val="auto"/>
          <w:kern w:val="0"/>
          <w:sz w:val="32"/>
          <w:szCs w:val="32"/>
        </w:rPr>
        <w:t>。竞赛由天津市会计学会主办，</w:t>
      </w:r>
      <w:r w:rsidRPr="00517348">
        <w:rPr>
          <w:rFonts w:ascii="仿宋_GB2312" w:eastAsia="仿宋_GB2312" w:hAnsi="Verdana" w:hint="eastAsia"/>
          <w:color w:val="auto"/>
          <w:kern w:val="0"/>
          <w:sz w:val="32"/>
          <w:szCs w:val="32"/>
        </w:rPr>
        <w:t> </w:t>
      </w:r>
      <w:r w:rsidRPr="00517348">
        <w:rPr>
          <w:rFonts w:ascii="仿宋_GB2312" w:eastAsia="仿宋_GB2312" w:hAnsi="Verdana" w:hint="eastAsia"/>
          <w:color w:val="auto"/>
          <w:kern w:val="0"/>
          <w:sz w:val="32"/>
          <w:szCs w:val="32"/>
        </w:rPr>
        <w:t>正保远程教育集团（中华会计网校）、浪潮通用软件有限公司、天职国际会计师事务所（特殊普通合伙）、天</w:t>
      </w:r>
      <w:r w:rsidRPr="00517348">
        <w:rPr>
          <w:rFonts w:ascii="仿宋_GB2312" w:eastAsia="仿宋_GB2312" w:hAnsi="Verdana" w:hint="eastAsia"/>
          <w:color w:val="auto"/>
          <w:kern w:val="0"/>
          <w:sz w:val="32"/>
          <w:szCs w:val="32"/>
        </w:rPr>
        <w:lastRenderedPageBreak/>
        <w:t>津信和通科技发展有限公司协办，浪潮通用软件有限公司提供技术支持。</w:t>
      </w:r>
    </w:p>
    <w:p w:rsidR="00972E9D" w:rsidRPr="00517348" w:rsidRDefault="00972E9D" w:rsidP="00972E9D">
      <w:pPr>
        <w:pStyle w:val="a9"/>
        <w:shd w:val="clear" w:color="auto" w:fill="FFFFFF"/>
        <w:spacing w:before="0" w:beforeAutospacing="0" w:after="0" w:afterAutospacing="0" w:line="360" w:lineRule="auto"/>
        <w:ind w:firstLineChars="200" w:firstLine="640"/>
        <w:rPr>
          <w:rFonts w:ascii="仿宋_GB2312" w:eastAsia="仿宋_GB2312" w:hAnsi="Verdana" w:cs="Times New Roman"/>
          <w:sz w:val="32"/>
          <w:szCs w:val="32"/>
        </w:rPr>
      </w:pPr>
      <w:r w:rsidRPr="00517348">
        <w:rPr>
          <w:rFonts w:ascii="仿宋_GB2312" w:eastAsia="仿宋_GB2312" w:hint="eastAsia"/>
          <w:snapToGrid w:val="0"/>
          <w:sz w:val="32"/>
          <w:szCs w:val="32"/>
        </w:rPr>
        <w:t>1.</w:t>
      </w:r>
      <w:r w:rsidRPr="00517348">
        <w:rPr>
          <w:rFonts w:ascii="仿宋_GB2312" w:eastAsia="仿宋_GB2312" w:hAnsi="仿宋" w:hint="eastAsia"/>
          <w:sz w:val="32"/>
          <w:szCs w:val="32"/>
        </w:rPr>
        <w:t>成立竞赛组委会，设立专家咨询组、</w:t>
      </w:r>
      <w:r w:rsidRPr="00517348">
        <w:rPr>
          <w:rFonts w:ascii="仿宋_GB2312" w:eastAsia="仿宋_GB2312" w:hAnsi="仿宋" w:hint="eastAsia"/>
          <w:spacing w:val="-3"/>
          <w:w w:val="95"/>
          <w:sz w:val="32"/>
          <w:szCs w:val="32"/>
        </w:rPr>
        <w:t>会务组</w:t>
      </w:r>
      <w:r w:rsidRPr="00517348">
        <w:rPr>
          <w:rFonts w:ascii="仿宋_GB2312" w:eastAsia="仿宋_GB2312" w:hAnsi="仿宋" w:hint="eastAsia"/>
          <w:sz w:val="32"/>
          <w:szCs w:val="32"/>
        </w:rPr>
        <w:t>两个办事机构</w:t>
      </w:r>
      <w:r w:rsidRPr="00517348">
        <w:rPr>
          <w:rFonts w:ascii="仿宋_GB2312" w:eastAsia="仿宋_GB2312" w:hAnsi="Verdana" w:cs="Times New Roman" w:hint="eastAsia"/>
          <w:sz w:val="32"/>
          <w:szCs w:val="32"/>
        </w:rPr>
        <w:t>。组织专家编写了“天津市第三届会计人员职业技能竞赛（互联网+会计信息化）竞赛大纲”（企业类、行政事业类、学生类）及晋级赛参赛指南。</w:t>
      </w:r>
    </w:p>
    <w:p w:rsidR="00972E9D" w:rsidRPr="00517348" w:rsidRDefault="00972E9D" w:rsidP="00972E9D">
      <w:pPr>
        <w:pStyle w:val="a9"/>
        <w:shd w:val="clear" w:color="auto" w:fill="FFFFFF"/>
        <w:spacing w:before="0" w:beforeAutospacing="0" w:after="0" w:afterAutospacing="0" w:line="360" w:lineRule="auto"/>
        <w:ind w:firstLineChars="200" w:firstLine="640"/>
        <w:rPr>
          <w:rFonts w:ascii="仿宋_GB2312" w:eastAsia="仿宋_GB2312" w:hAnsi="Verdana" w:cs="Times New Roman"/>
          <w:sz w:val="32"/>
          <w:szCs w:val="32"/>
        </w:rPr>
      </w:pPr>
      <w:r w:rsidRPr="00517348">
        <w:rPr>
          <w:rFonts w:ascii="仿宋_GB2312" w:eastAsia="仿宋_GB2312" w:hAnsi="Verdana" w:cs="Times New Roman" w:hint="eastAsia"/>
          <w:sz w:val="32"/>
          <w:szCs w:val="32"/>
        </w:rPr>
        <w:t>2.采用多种形式进行了广泛宣传：</w:t>
      </w:r>
      <w:r w:rsidRPr="00517348">
        <w:rPr>
          <w:rFonts w:ascii="仿宋_GB2312" w:eastAsia="仿宋_GB2312" w:hAnsi="Verdana" w:cs="Times New Roman" w:hint="eastAsia"/>
          <w:b/>
          <w:sz w:val="32"/>
          <w:szCs w:val="32"/>
        </w:rPr>
        <w:t>一是</w:t>
      </w:r>
      <w:r w:rsidRPr="00517348">
        <w:rPr>
          <w:rFonts w:ascii="仿宋_GB2312" w:eastAsia="仿宋_GB2312" w:hAnsi="Verdana" w:cs="Times New Roman" w:hint="eastAsia"/>
          <w:sz w:val="32"/>
          <w:szCs w:val="32"/>
        </w:rPr>
        <w:t>组织全体单位会员、个人会员代表召开了宣传动员大会，对大赛安排进行部署，详细讲解了参赛指南；</w:t>
      </w:r>
      <w:r w:rsidRPr="00517348">
        <w:rPr>
          <w:rFonts w:ascii="仿宋_GB2312" w:eastAsia="仿宋_GB2312" w:hAnsi="Verdana" w:cs="Times New Roman" w:hint="eastAsia"/>
          <w:b/>
          <w:sz w:val="32"/>
          <w:szCs w:val="32"/>
        </w:rPr>
        <w:t>二是</w:t>
      </w:r>
      <w:r w:rsidRPr="00517348">
        <w:rPr>
          <w:rFonts w:ascii="仿宋_GB2312" w:eastAsia="仿宋_GB2312" w:hAnsi="Verdana" w:cs="Times New Roman" w:hint="eastAsia"/>
          <w:sz w:val="32"/>
          <w:szCs w:val="32"/>
        </w:rPr>
        <w:t>充分运用网络宣传平台，设计制作竞赛专属网页，并在天津市会计学会官网开设竞赛网站快捷入口，建立了大赛QQ群，同时通过天津会计学会官网、官微、微博进行同步宣传；三是举办了“会计信息化知多少”有奖竞答活动；</w:t>
      </w:r>
      <w:r w:rsidRPr="00517348">
        <w:rPr>
          <w:rFonts w:ascii="仿宋_GB2312" w:eastAsia="仿宋_GB2312" w:hAnsi="Verdana" w:cs="Times New Roman" w:hint="eastAsia"/>
          <w:b/>
          <w:sz w:val="32"/>
          <w:szCs w:val="32"/>
        </w:rPr>
        <w:t>四是</w:t>
      </w:r>
      <w:r w:rsidRPr="00517348">
        <w:rPr>
          <w:rFonts w:ascii="仿宋_GB2312" w:eastAsia="仿宋_GB2312" w:hAnsi="Verdana" w:cs="Times New Roman" w:hint="eastAsia"/>
          <w:sz w:val="32"/>
          <w:szCs w:val="32"/>
        </w:rPr>
        <w:t>采集各单位会员分赛场信息，通过网站及微信进行专题系列报道。</w:t>
      </w:r>
    </w:p>
    <w:p w:rsidR="00972E9D" w:rsidRPr="00517348" w:rsidRDefault="00972E9D" w:rsidP="00972E9D">
      <w:pPr>
        <w:pStyle w:val="a9"/>
        <w:shd w:val="clear" w:color="auto" w:fill="FFFFFF"/>
        <w:spacing w:before="0" w:beforeAutospacing="0" w:after="0" w:afterAutospacing="0" w:line="360" w:lineRule="auto"/>
        <w:ind w:firstLineChars="200" w:firstLine="640"/>
        <w:rPr>
          <w:rFonts w:ascii="仿宋_GB2312" w:eastAsia="仿宋_GB2312" w:hAnsi="仿宋"/>
          <w:spacing w:val="-3"/>
          <w:sz w:val="32"/>
          <w:szCs w:val="32"/>
        </w:rPr>
      </w:pPr>
      <w:r w:rsidRPr="00517348">
        <w:rPr>
          <w:rFonts w:ascii="仿宋_GB2312" w:eastAsia="仿宋_GB2312" w:hint="eastAsia"/>
          <w:sz w:val="32"/>
          <w:szCs w:val="32"/>
        </w:rPr>
        <w:t>3.各会员单位广泛关注、积极响应。共有</w:t>
      </w:r>
      <w:r w:rsidRPr="00517348">
        <w:rPr>
          <w:rFonts w:ascii="仿宋_GB2312" w:eastAsia="仿宋_GB2312" w:hAnsi="仿宋"/>
          <w:bCs/>
          <w:sz w:val="32"/>
          <w:szCs w:val="32"/>
        </w:rPr>
        <w:t>来自25家单位会员及部分个人会员代表</w:t>
      </w:r>
      <w:r w:rsidRPr="00517348">
        <w:rPr>
          <w:rFonts w:ascii="仿宋_GB2312" w:eastAsia="仿宋_GB2312" w:hAnsi="仿宋" w:hint="eastAsia"/>
          <w:bCs/>
          <w:sz w:val="32"/>
          <w:szCs w:val="32"/>
        </w:rPr>
        <w:t>共计</w:t>
      </w:r>
      <w:r w:rsidRPr="00517348">
        <w:rPr>
          <w:rFonts w:ascii="仿宋_GB2312" w:eastAsia="仿宋_GB2312" w:hAnsi="仿宋"/>
          <w:bCs/>
          <w:sz w:val="32"/>
          <w:szCs w:val="32"/>
        </w:rPr>
        <w:t>2093人成功报名晋级赛，其中</w:t>
      </w:r>
      <w:r w:rsidRPr="00517348">
        <w:rPr>
          <w:rFonts w:ascii="仿宋_GB2312" w:eastAsia="仿宋_GB2312" w:hAnsi="仿宋" w:hint="eastAsia"/>
          <w:bCs/>
          <w:sz w:val="32"/>
          <w:szCs w:val="32"/>
        </w:rPr>
        <w:t>：</w:t>
      </w:r>
      <w:r w:rsidRPr="00517348">
        <w:rPr>
          <w:rFonts w:ascii="仿宋_GB2312" w:eastAsia="仿宋_GB2312" w:hAnsi="仿宋"/>
          <w:bCs/>
          <w:sz w:val="32"/>
          <w:szCs w:val="32"/>
        </w:rPr>
        <w:t>企业类1471人，行政事业类395人，学生类227人。</w:t>
      </w:r>
      <w:r w:rsidRPr="00517348">
        <w:rPr>
          <w:rFonts w:ascii="仿宋_GB2312" w:eastAsia="仿宋_GB2312" w:hAnsi="仿宋" w:hint="eastAsia"/>
          <w:spacing w:val="-3"/>
          <w:sz w:val="32"/>
          <w:szCs w:val="32"/>
        </w:rPr>
        <w:t>参赛单位采用多种形式积极参与，各分赛场形式丰富、紧张有序。</w:t>
      </w:r>
      <w:r w:rsidRPr="00517348">
        <w:rPr>
          <w:rFonts w:ascii="仿宋_GB2312" w:eastAsia="仿宋_GB2312" w:hint="eastAsia"/>
          <w:sz w:val="32"/>
          <w:szCs w:val="32"/>
        </w:rPr>
        <w:t>经过层层选拔，</w:t>
      </w:r>
      <w:r w:rsidRPr="00517348">
        <w:rPr>
          <w:rFonts w:ascii="仿宋_GB2312" w:eastAsia="仿宋_GB2312" w:hAnsi="Times New Roman" w:hint="eastAsia"/>
          <w:sz w:val="32"/>
          <w:szCs w:val="32"/>
        </w:rPr>
        <w:t>在职财会人员组共有17家单位会员的95名参赛选手和5名个人会员，共计100名选手晋级决赛</w:t>
      </w:r>
      <w:r w:rsidRPr="00517348">
        <w:rPr>
          <w:rFonts w:ascii="仿宋_GB2312" w:eastAsia="仿宋_GB2312" w:hint="eastAsia"/>
          <w:sz w:val="32"/>
          <w:szCs w:val="32"/>
        </w:rPr>
        <w:t>。最终，决赛角逐出企业类个人奖20名、团体奖7名；行政事业类个人奖6名，团体奖3名；在校财会学生组10名，</w:t>
      </w:r>
      <w:r w:rsidRPr="00517348">
        <w:rPr>
          <w:rFonts w:ascii="仿宋_GB2312" w:eastAsia="仿宋_GB2312" w:hint="eastAsia"/>
          <w:sz w:val="32"/>
          <w:szCs w:val="32"/>
        </w:rPr>
        <w:lastRenderedPageBreak/>
        <w:t>一等奖2名、二等奖3名、三等奖5名；对10家单位会员颁发了优秀组织奖。</w:t>
      </w:r>
    </w:p>
    <w:p w:rsidR="00972E9D" w:rsidRPr="00517348" w:rsidRDefault="00972E9D" w:rsidP="00972E9D">
      <w:pPr>
        <w:widowControl/>
        <w:spacing w:line="360" w:lineRule="auto"/>
        <w:ind w:rightChars="12" w:right="25" w:firstLineChars="199" w:firstLine="639"/>
        <w:jc w:val="left"/>
        <w:rPr>
          <w:rFonts w:ascii="楷体_GB2312" w:eastAsia="楷体_GB2312" w:hAnsi="Calibri" w:hint="eastAsia"/>
          <w:b/>
          <w:color w:val="auto"/>
          <w:sz w:val="32"/>
          <w:szCs w:val="32"/>
        </w:rPr>
      </w:pPr>
      <w:r w:rsidRPr="00517348">
        <w:rPr>
          <w:rFonts w:ascii="楷体_GB2312" w:eastAsia="楷体_GB2312" w:hAnsi="Calibri" w:cs="仿宋_GB2312" w:hint="eastAsia"/>
          <w:b/>
          <w:color w:val="auto"/>
          <w:sz w:val="32"/>
          <w:szCs w:val="32"/>
        </w:rPr>
        <w:t>（二）拓宽入会渠道，实现会员信息化管理</w:t>
      </w:r>
    </w:p>
    <w:p w:rsidR="00972E9D" w:rsidRPr="00517348" w:rsidRDefault="00972E9D" w:rsidP="00972E9D">
      <w:pPr>
        <w:spacing w:line="360" w:lineRule="auto"/>
        <w:ind w:firstLineChars="196" w:firstLine="630"/>
        <w:rPr>
          <w:rFonts w:ascii="仿宋_GB2312" w:eastAsia="仿宋_GB2312" w:hAnsi="Calibri" w:cs="Calibri" w:hint="eastAsia"/>
          <w:color w:val="auto"/>
          <w:sz w:val="32"/>
          <w:szCs w:val="32"/>
        </w:rPr>
      </w:pPr>
      <w:r w:rsidRPr="00517348">
        <w:rPr>
          <w:rFonts w:ascii="仿宋_GB2312" w:eastAsia="仿宋_GB2312" w:hAnsi="华文细黑" w:cs="仿宋_GB2312" w:hint="eastAsia"/>
          <w:b/>
          <w:bCs/>
          <w:color w:val="auto"/>
          <w:sz w:val="32"/>
          <w:szCs w:val="32"/>
        </w:rPr>
        <w:t>一是</w:t>
      </w:r>
      <w:r w:rsidRPr="00517348">
        <w:rPr>
          <w:rFonts w:ascii="仿宋_GB2312" w:eastAsia="仿宋_GB2312" w:hAnsi="华文细黑" w:cs="仿宋_GB2312" w:hint="eastAsia"/>
          <w:bCs/>
          <w:color w:val="auto"/>
          <w:sz w:val="32"/>
          <w:szCs w:val="32"/>
        </w:rPr>
        <w:t>提高自身培训质量、满足会员活动需求。为</w:t>
      </w:r>
      <w:r w:rsidRPr="00517348">
        <w:rPr>
          <w:rFonts w:ascii="仿宋_GB2312" w:eastAsia="仿宋_GB2312" w:hAnsi="华文细黑" w:cs="仿宋_GB2312" w:hint="eastAsia"/>
          <w:color w:val="auto"/>
          <w:sz w:val="32"/>
          <w:szCs w:val="32"/>
        </w:rPr>
        <w:t>老会员带动新会员提供契机；</w:t>
      </w:r>
      <w:r w:rsidRPr="00517348">
        <w:rPr>
          <w:rFonts w:ascii="仿宋_GB2312" w:eastAsia="仿宋_GB2312" w:hAnsi="Calibri" w:cs="仿宋_GB2312" w:hint="eastAsia"/>
          <w:color w:val="auto"/>
          <w:sz w:val="32"/>
          <w:szCs w:val="32"/>
        </w:rPr>
        <w:t>优化网站入会在线申请系统，提高会员注册及审核效率；</w:t>
      </w:r>
      <w:r w:rsidRPr="00517348">
        <w:rPr>
          <w:rFonts w:ascii="仿宋_GB2312" w:eastAsia="仿宋_GB2312" w:hAnsi="Calibri" w:cs="仿宋_GB2312" w:hint="eastAsia"/>
          <w:b/>
          <w:color w:val="auto"/>
          <w:sz w:val="32"/>
          <w:szCs w:val="32"/>
        </w:rPr>
        <w:t>二是</w:t>
      </w:r>
      <w:r w:rsidRPr="00517348">
        <w:rPr>
          <w:rFonts w:ascii="仿宋_GB2312" w:eastAsia="仿宋_GB2312" w:hAnsi="Calibri" w:cs="仿宋_GB2312" w:hint="eastAsia"/>
          <w:color w:val="auto"/>
          <w:sz w:val="32"/>
          <w:szCs w:val="32"/>
        </w:rPr>
        <w:t>新增单位会员、个人高级会员微信群，方便传达文件及活动讯息；</w:t>
      </w:r>
      <w:r w:rsidRPr="00517348">
        <w:rPr>
          <w:rFonts w:ascii="仿宋_GB2312" w:eastAsia="仿宋_GB2312" w:hAnsi="Calibri" w:cs="仿宋_GB2312" w:hint="eastAsia"/>
          <w:b/>
          <w:color w:val="auto"/>
          <w:sz w:val="32"/>
          <w:szCs w:val="32"/>
        </w:rPr>
        <w:t>三是</w:t>
      </w:r>
      <w:r w:rsidRPr="00517348">
        <w:rPr>
          <w:rFonts w:ascii="仿宋_GB2312" w:eastAsia="仿宋_GB2312" w:hAnsi="Calibri" w:cs="仿宋_GB2312" w:hint="eastAsia"/>
          <w:color w:val="auto"/>
          <w:sz w:val="32"/>
          <w:szCs w:val="32"/>
        </w:rPr>
        <w:t>全新打造</w:t>
      </w:r>
      <w:r w:rsidRPr="00517348">
        <w:rPr>
          <w:rFonts w:ascii="仿宋_GB2312" w:eastAsia="仿宋_GB2312" w:hAnsi="Calibri" w:cs="仿宋_GB2312"/>
          <w:color w:val="auto"/>
          <w:sz w:val="32"/>
          <w:szCs w:val="32"/>
        </w:rPr>
        <w:t>会员接待室，接待室划分为三个区域：会员休息区、阅读区和综合服务区，为会员提供了全面的服务和舒适的环境</w:t>
      </w:r>
      <w:r w:rsidRPr="00517348">
        <w:rPr>
          <w:rFonts w:ascii="仿宋_GB2312" w:eastAsia="仿宋_GB2312" w:hAnsi="Calibri" w:cs="仿宋_GB2312" w:hint="eastAsia"/>
          <w:color w:val="auto"/>
          <w:sz w:val="32"/>
          <w:szCs w:val="32"/>
        </w:rPr>
        <w:t>；</w:t>
      </w:r>
      <w:r w:rsidRPr="00517348">
        <w:rPr>
          <w:rFonts w:ascii="仿宋_GB2312" w:eastAsia="仿宋_GB2312" w:hAnsi="Calibri" w:cs="仿宋_GB2312" w:hint="eastAsia"/>
          <w:b/>
          <w:bCs/>
          <w:color w:val="auto"/>
          <w:sz w:val="32"/>
          <w:szCs w:val="32"/>
        </w:rPr>
        <w:t>四是</w:t>
      </w:r>
      <w:r w:rsidRPr="00517348">
        <w:rPr>
          <w:rFonts w:ascii="仿宋_GB2312" w:eastAsia="仿宋_GB2312" w:hAnsi="Calibri" w:hint="eastAsia"/>
          <w:color w:val="auto"/>
          <w:sz w:val="32"/>
          <w:szCs w:val="32"/>
        </w:rPr>
        <w:t>会员信息化管理模式进一步提升，实现了微信会员卡、微信自主招募、会员积分兑换、在线抽奖、问卷调查等功能；</w:t>
      </w:r>
      <w:r w:rsidRPr="00517348">
        <w:rPr>
          <w:rFonts w:ascii="仿宋_GB2312" w:eastAsia="仿宋_GB2312" w:hAnsi="Calibri" w:cs="仿宋_GB2312" w:hint="eastAsia"/>
          <w:b/>
          <w:bCs/>
          <w:color w:val="auto"/>
          <w:sz w:val="32"/>
          <w:szCs w:val="32"/>
        </w:rPr>
        <w:t>五是</w:t>
      </w:r>
      <w:r w:rsidRPr="00517348">
        <w:rPr>
          <w:rFonts w:ascii="仿宋_GB2312" w:eastAsia="仿宋_GB2312" w:hAnsi="Calibri" w:cs="仿宋_GB2312" w:hint="eastAsia"/>
          <w:color w:val="auto"/>
          <w:sz w:val="32"/>
          <w:szCs w:val="32"/>
        </w:rPr>
        <w:t>充分利用网络渠道，通过学会官网、微信公众平台、新浪微博、电子邮箱、微信群及QQ群及时发布工作通知；</w:t>
      </w:r>
      <w:r w:rsidRPr="00517348">
        <w:rPr>
          <w:rFonts w:ascii="仿宋_GB2312" w:eastAsia="仿宋_GB2312" w:hAnsi="Calibri" w:cs="仿宋_GB2312" w:hint="eastAsia"/>
          <w:b/>
          <w:color w:val="auto"/>
          <w:sz w:val="32"/>
          <w:szCs w:val="32"/>
        </w:rPr>
        <w:t>六是</w:t>
      </w:r>
      <w:r w:rsidRPr="00517348">
        <w:rPr>
          <w:rFonts w:ascii="仿宋_GB2312" w:eastAsia="仿宋_GB2312" w:hAnsi="Calibri" w:cs="仿宋_GB2312" w:hint="eastAsia"/>
          <w:color w:val="auto"/>
          <w:sz w:val="32"/>
          <w:szCs w:val="32"/>
        </w:rPr>
        <w:t>为个人高级会员开辟线上报名培训渠道，实现一站式服务；</w:t>
      </w:r>
      <w:r w:rsidRPr="00517348">
        <w:rPr>
          <w:rFonts w:ascii="仿宋_GB2312" w:eastAsia="仿宋_GB2312" w:hAnsi="Calibri" w:hint="eastAsia"/>
          <w:b/>
          <w:color w:val="auto"/>
          <w:sz w:val="32"/>
          <w:szCs w:val="32"/>
        </w:rPr>
        <w:t>七是</w:t>
      </w:r>
      <w:r w:rsidRPr="00517348">
        <w:rPr>
          <w:rFonts w:ascii="仿宋_GB2312" w:eastAsia="仿宋_GB2312" w:hAnsi="Calibri" w:hint="eastAsia"/>
          <w:color w:val="auto"/>
          <w:sz w:val="32"/>
          <w:szCs w:val="32"/>
        </w:rPr>
        <w:t>继续扩大会员队伍，</w:t>
      </w:r>
      <w:r w:rsidRPr="00517348">
        <w:rPr>
          <w:rFonts w:ascii="仿宋_GB2312" w:eastAsia="仿宋_GB2312" w:hAnsi="Calibri" w:cs="仿宋_GB2312" w:hint="eastAsia"/>
          <w:color w:val="auto"/>
          <w:sz w:val="32"/>
          <w:szCs w:val="32"/>
        </w:rPr>
        <w:t>全年共发展单位会员20家，其中企业类7家（分别是：天士力控股集团有限公司、应大投资集团有限公司、北京东大正保科技有限公司、天津信和通科技发展有限公司、天津神州浩天科技有限公司、中集现代物流发展有限公司、天津新华投资集团有限公司）；事业类2家（分别是：天津市知识产权服务中心、北京科技大学天津学院）；中介服务类9家（分别是：天津睿和财富管理咨询有限公司、中金税英特（天津）税务师事务所有限责任公司、天津昊旭教育信</w:t>
      </w:r>
      <w:r w:rsidRPr="00517348">
        <w:rPr>
          <w:rFonts w:ascii="仿宋_GB2312" w:eastAsia="仿宋_GB2312" w:hAnsi="Calibri" w:cs="仿宋_GB2312" w:hint="eastAsia"/>
          <w:color w:val="auto"/>
          <w:sz w:val="32"/>
          <w:szCs w:val="32"/>
        </w:rPr>
        <w:lastRenderedPageBreak/>
        <w:t>息咨询有限公司、天津华卓会计师事务所、天津合安会计师事务所、天津东方优财财务咨询有限公司、天津博维教育信息咨询有限公司、天津丞明会计师事务所、天津田丰财务咨询有限公司）；民办学校2家（分别是:天津市滨海新区塘沽吉大新欣教育培训中心、天津市西青区佳阳培训学校）。新增个人会员591名，其中：普通会员478名，较上年持平；高级会员113名，较上年增加一倍。2017年度单位会员续缴费率70%，高级会员续缴费率百分之82%、普通会员续缴费率50%。</w:t>
      </w:r>
      <w:r w:rsidRPr="00517348">
        <w:rPr>
          <w:rFonts w:ascii="仿宋_GB2312" w:eastAsia="仿宋_GB2312" w:hAnsi="Calibri" w:cs="仿宋_GB2312"/>
          <w:color w:val="auto"/>
          <w:sz w:val="32"/>
          <w:szCs w:val="32"/>
        </w:rPr>
        <w:t xml:space="preserve"> </w:t>
      </w:r>
    </w:p>
    <w:p w:rsidR="00972E9D" w:rsidRPr="00517348" w:rsidRDefault="00972E9D" w:rsidP="00972E9D">
      <w:pPr>
        <w:spacing w:line="560" w:lineRule="atLeast"/>
        <w:ind w:firstLineChars="200" w:firstLine="643"/>
        <w:rPr>
          <w:rFonts w:ascii="楷体_GB2312" w:eastAsia="楷体_GB2312" w:hAnsi="Calibri" w:hint="eastAsia"/>
          <w:b/>
          <w:color w:val="auto"/>
          <w:sz w:val="32"/>
          <w:szCs w:val="32"/>
        </w:rPr>
      </w:pPr>
      <w:r w:rsidRPr="00517348">
        <w:rPr>
          <w:rFonts w:ascii="楷体_GB2312" w:eastAsia="楷体_GB2312" w:hAnsi="Calibri" w:hint="eastAsia"/>
          <w:b/>
          <w:color w:val="auto"/>
          <w:sz w:val="32"/>
          <w:szCs w:val="32"/>
        </w:rPr>
        <w:t>（三）积极开展会员活动，服务广大会员</w:t>
      </w:r>
    </w:p>
    <w:p w:rsidR="00972E9D" w:rsidRPr="00517348" w:rsidRDefault="00972E9D" w:rsidP="00972E9D">
      <w:pPr>
        <w:spacing w:line="560" w:lineRule="atLeast"/>
        <w:ind w:firstLineChars="200" w:firstLine="643"/>
        <w:rPr>
          <w:rFonts w:ascii="仿宋_GB2312" w:eastAsia="仿宋_GB2312" w:hAnsi="Calibri" w:hint="eastAsia"/>
          <w:color w:val="auto"/>
          <w:sz w:val="32"/>
          <w:szCs w:val="32"/>
        </w:rPr>
      </w:pPr>
      <w:r w:rsidRPr="00517348">
        <w:rPr>
          <w:rFonts w:ascii="仿宋_GB2312" w:eastAsia="仿宋_GB2312" w:hAnsi="Calibri" w:cs="仿宋_GB2312" w:hint="eastAsia"/>
          <w:b/>
          <w:bCs/>
          <w:color w:val="auto"/>
          <w:sz w:val="32"/>
          <w:szCs w:val="32"/>
        </w:rPr>
        <w:t>一是</w:t>
      </w:r>
      <w:r w:rsidRPr="00517348">
        <w:rPr>
          <w:rFonts w:ascii="仿宋_GB2312" w:eastAsia="仿宋_GB2312" w:hAnsi="Calibri" w:hint="eastAsia"/>
          <w:color w:val="auto"/>
          <w:sz w:val="32"/>
          <w:szCs w:val="32"/>
        </w:rPr>
        <w:t>发布《天津市会计学会个人会员积分管理办法（试行）》，为会员提供增值服务；</w:t>
      </w:r>
      <w:r w:rsidRPr="00517348">
        <w:rPr>
          <w:rFonts w:ascii="仿宋_GB2312" w:eastAsia="仿宋_GB2312" w:hAnsi="Microsoft Yahei" w:hint="eastAsia"/>
          <w:b/>
          <w:bCs/>
          <w:color w:val="auto"/>
          <w:sz w:val="32"/>
          <w:szCs w:val="32"/>
        </w:rPr>
        <w:t>二是</w:t>
      </w:r>
      <w:r w:rsidRPr="00517348">
        <w:rPr>
          <w:rFonts w:ascii="仿宋_GB2312" w:eastAsia="仿宋_GB2312" w:hAnsi="Microsoft Yahei" w:hint="eastAsia"/>
          <w:bCs/>
          <w:color w:val="auto"/>
          <w:sz w:val="32"/>
          <w:szCs w:val="32"/>
        </w:rPr>
        <w:t>与天士力控股集团有限公司合作开展“天士力大健康”体验活动；</w:t>
      </w:r>
      <w:r w:rsidRPr="00517348">
        <w:rPr>
          <w:rFonts w:ascii="仿宋_GB2312" w:eastAsia="仿宋_GB2312" w:hAnsi="Microsoft Yahei" w:hint="eastAsia"/>
          <w:b/>
          <w:bCs/>
          <w:color w:val="auto"/>
          <w:sz w:val="32"/>
          <w:szCs w:val="32"/>
        </w:rPr>
        <w:t>三是</w:t>
      </w:r>
      <w:r w:rsidRPr="00517348">
        <w:rPr>
          <w:rFonts w:ascii="仿宋_GB2312" w:eastAsia="仿宋_GB2312" w:hAnsi="Microsoft Yahei" w:hint="eastAsia"/>
          <w:bCs/>
          <w:color w:val="auto"/>
          <w:sz w:val="32"/>
          <w:szCs w:val="32"/>
        </w:rPr>
        <w:t>与天职国际会计师事务所合作</w:t>
      </w:r>
      <w:r w:rsidRPr="00517348">
        <w:rPr>
          <w:rFonts w:ascii="仿宋_GB2312" w:eastAsia="仿宋_GB2312" w:hAnsi="Calibri" w:hint="eastAsia"/>
          <w:color w:val="auto"/>
          <w:sz w:val="32"/>
          <w:szCs w:val="32"/>
        </w:rPr>
        <w:t>开展“会计职业规划及技能培养宣讲校园行—天津工业大学站”活动，并为会员提供了会计师事务所岗位实习机会；</w:t>
      </w:r>
      <w:r w:rsidRPr="00517348">
        <w:rPr>
          <w:rFonts w:ascii="仿宋_GB2312" w:eastAsia="仿宋_GB2312" w:hAnsi="Calibri" w:hint="eastAsia"/>
          <w:b/>
          <w:color w:val="auto"/>
          <w:sz w:val="32"/>
          <w:szCs w:val="32"/>
        </w:rPr>
        <w:t>四是</w:t>
      </w:r>
      <w:r w:rsidRPr="00517348">
        <w:rPr>
          <w:rFonts w:ascii="仿宋_GB2312" w:eastAsia="仿宋_GB2312" w:hAnsi="Calibri" w:cs="仿宋_GB2312" w:hint="eastAsia"/>
          <w:color w:val="auto"/>
          <w:sz w:val="32"/>
          <w:szCs w:val="32"/>
        </w:rPr>
        <w:t>与天津市地矿局，开展了“</w:t>
      </w:r>
      <w:r w:rsidRPr="00517348">
        <w:rPr>
          <w:rFonts w:ascii="仿宋_GB2312" w:eastAsia="仿宋_GB2312" w:hAnsi="Calibri" w:hint="eastAsia"/>
          <w:color w:val="auto"/>
          <w:sz w:val="32"/>
          <w:szCs w:val="32"/>
        </w:rPr>
        <w:t>珠宝玉石知识讲座</w:t>
      </w:r>
      <w:r w:rsidRPr="00517348">
        <w:rPr>
          <w:rFonts w:ascii="仿宋_GB2312" w:eastAsia="仿宋_GB2312" w:hAnsi="Calibri" w:cs="仿宋_GB2312" w:hint="eastAsia"/>
          <w:color w:val="auto"/>
          <w:sz w:val="32"/>
          <w:szCs w:val="32"/>
        </w:rPr>
        <w:t>”</w:t>
      </w:r>
      <w:r w:rsidRPr="00517348">
        <w:rPr>
          <w:rFonts w:ascii="仿宋_GB2312" w:eastAsia="仿宋_GB2312" w:hAnsi="Calibri" w:hint="eastAsia"/>
          <w:color w:val="auto"/>
          <w:sz w:val="32"/>
          <w:szCs w:val="32"/>
        </w:rPr>
        <w:t>活动，拓宽会计人员视野</w:t>
      </w:r>
      <w:r w:rsidRPr="00517348">
        <w:rPr>
          <w:rFonts w:ascii="仿宋_GB2312" w:eastAsia="仿宋_GB2312" w:hAnsi="Calibri" w:cs="仿宋_GB2312" w:hint="eastAsia"/>
          <w:color w:val="auto"/>
          <w:sz w:val="32"/>
          <w:szCs w:val="32"/>
        </w:rPr>
        <w:t>；</w:t>
      </w:r>
      <w:r w:rsidRPr="00517348">
        <w:rPr>
          <w:rFonts w:ascii="仿宋_GB2312" w:eastAsia="仿宋_GB2312" w:hAnsi="Calibri" w:hint="eastAsia"/>
          <w:b/>
          <w:color w:val="auto"/>
          <w:sz w:val="32"/>
          <w:szCs w:val="32"/>
        </w:rPr>
        <w:t>五是</w:t>
      </w:r>
      <w:r w:rsidRPr="00517348">
        <w:rPr>
          <w:rFonts w:ascii="仿宋_GB2312" w:eastAsia="仿宋_GB2312" w:hAnsi="Calibri" w:hint="eastAsia"/>
          <w:color w:val="auto"/>
          <w:sz w:val="32"/>
          <w:szCs w:val="32"/>
        </w:rPr>
        <w:t>为单位会员定制会计知识专业指导服务6次，其中承办“</w:t>
      </w:r>
      <w:r w:rsidRPr="00517348">
        <w:rPr>
          <w:rFonts w:ascii="仿宋_GB2312" w:eastAsia="仿宋_GB2312" w:hAnsi="Calibri"/>
          <w:color w:val="auto"/>
          <w:sz w:val="32"/>
          <w:szCs w:val="32"/>
        </w:rPr>
        <w:t>中环电子集团公司首届会计知识大赛</w:t>
      </w:r>
      <w:r w:rsidRPr="00517348">
        <w:rPr>
          <w:rFonts w:ascii="仿宋_GB2312" w:eastAsia="仿宋_GB2312" w:hAnsi="Calibri" w:hint="eastAsia"/>
          <w:color w:val="auto"/>
          <w:sz w:val="32"/>
          <w:szCs w:val="32"/>
        </w:rPr>
        <w:t>”组织</w:t>
      </w:r>
      <w:r w:rsidRPr="00517348">
        <w:rPr>
          <w:rFonts w:ascii="仿宋_GB2312" w:eastAsia="仿宋_GB2312" w:hAnsi="Calibri"/>
          <w:color w:val="auto"/>
          <w:sz w:val="32"/>
          <w:szCs w:val="32"/>
        </w:rPr>
        <w:t>培训</w:t>
      </w:r>
      <w:r w:rsidRPr="00517348">
        <w:rPr>
          <w:rFonts w:ascii="仿宋_GB2312" w:eastAsia="仿宋_GB2312" w:hAnsi="Calibri" w:hint="eastAsia"/>
          <w:color w:val="auto"/>
          <w:sz w:val="32"/>
          <w:szCs w:val="32"/>
        </w:rPr>
        <w:t>工作、“天津能源投资集团有限公司会计人员技能竞赛”组织培训工作、天津市会计学会房地产分会2017年会计信息化工作专题培训、天津轨道交通集团会计人员专题培训、天津市监狱管理局会计人员专题培训，</w:t>
      </w:r>
      <w:r w:rsidRPr="00517348">
        <w:rPr>
          <w:rFonts w:ascii="仿宋_GB2312" w:eastAsia="仿宋_GB2312" w:hAnsi="Calibri" w:hint="eastAsia"/>
          <w:color w:val="auto"/>
          <w:sz w:val="32"/>
          <w:szCs w:val="32"/>
        </w:rPr>
        <w:lastRenderedPageBreak/>
        <w:t>天津田丰财务咨询有限公司管理会计专题培训。</w:t>
      </w:r>
    </w:p>
    <w:p w:rsidR="00972E9D" w:rsidRPr="00517348" w:rsidRDefault="00972E9D" w:rsidP="00972E9D">
      <w:pPr>
        <w:spacing w:line="560" w:lineRule="atLeast"/>
        <w:ind w:firstLineChars="200" w:firstLine="643"/>
        <w:rPr>
          <w:rFonts w:hint="eastAsia"/>
          <w:color w:val="auto"/>
          <w:szCs w:val="21"/>
          <w:shd w:val="clear" w:color="auto" w:fill="FFFFFF"/>
        </w:rPr>
      </w:pPr>
      <w:r w:rsidRPr="00517348">
        <w:rPr>
          <w:rFonts w:ascii="楷体_GB2312" w:eastAsia="楷体_GB2312" w:hAnsi="Calibri" w:hint="eastAsia"/>
          <w:b/>
          <w:color w:val="auto"/>
          <w:sz w:val="32"/>
          <w:szCs w:val="32"/>
        </w:rPr>
        <w:t>（四）深入引导各单位会员保持理论研究和实务工作的良性互动。</w:t>
      </w:r>
    </w:p>
    <w:p w:rsidR="00972E9D" w:rsidRPr="00517348" w:rsidRDefault="00972E9D" w:rsidP="00972E9D">
      <w:pPr>
        <w:widowControl/>
        <w:spacing w:line="360" w:lineRule="auto"/>
        <w:ind w:rightChars="12" w:right="25" w:firstLineChars="200" w:firstLine="640"/>
        <w:jc w:val="left"/>
        <w:rPr>
          <w:rFonts w:ascii="仿宋_GB2312" w:eastAsia="仿宋_GB2312" w:hAnsi="仿宋_GB2312" w:cs="仿宋_GB2312"/>
          <w:color w:val="auto"/>
          <w:sz w:val="32"/>
          <w:szCs w:val="32"/>
        </w:rPr>
      </w:pPr>
      <w:r w:rsidRPr="00517348">
        <w:rPr>
          <w:rFonts w:ascii="仿宋_GB2312" w:eastAsia="仿宋_GB2312" w:hint="eastAsia"/>
          <w:color w:val="auto"/>
          <w:sz w:val="32"/>
          <w:szCs w:val="32"/>
        </w:rPr>
        <w:t>各</w:t>
      </w:r>
      <w:r w:rsidRPr="00517348">
        <w:rPr>
          <w:rFonts w:ascii="仿宋_GB2312" w:eastAsia="仿宋_GB2312" w:hAnsi="仿宋_GB2312" w:cs="仿宋_GB2312" w:hint="eastAsia"/>
          <w:color w:val="auto"/>
          <w:sz w:val="32"/>
          <w:szCs w:val="32"/>
        </w:rPr>
        <w:t>单位会员也根据自身行业特点，纷纷组织业务培训，据统计</w:t>
      </w:r>
      <w:r w:rsidRPr="00517348">
        <w:rPr>
          <w:rFonts w:ascii="仿宋_GB2312" w:eastAsia="仿宋_GB2312" w:cs="仿宋_GB2312" w:hint="eastAsia"/>
          <w:color w:val="auto"/>
          <w:sz w:val="32"/>
          <w:szCs w:val="32"/>
        </w:rPr>
        <w:t>全年单位会员共开办各类型、各层次的培训85次，培训各类会计人员6733人。其中，</w:t>
      </w:r>
      <w:r w:rsidRPr="00517348">
        <w:rPr>
          <w:rFonts w:ascii="仿宋_GB2312" w:eastAsia="仿宋_GB2312" w:hAnsi="仿宋_GB2312" w:cs="仿宋_GB2312" w:hint="eastAsia"/>
          <w:color w:val="auto"/>
          <w:sz w:val="32"/>
          <w:szCs w:val="32"/>
        </w:rPr>
        <w:t>天士力集团举办了“天财杯”财税知识竞赛活动，中环电子集团举办了首届会计知识竞赛活动，高新区会计学会组织了羽毛球友谊赛，职业教育联盟分会14所院校参加了2017年度天津市高职高专院校学生技能大赛活动。</w:t>
      </w:r>
    </w:p>
    <w:p w:rsidR="00972E9D" w:rsidRPr="00517348" w:rsidRDefault="00972E9D" w:rsidP="00972E9D">
      <w:pPr>
        <w:widowControl/>
        <w:spacing w:line="360" w:lineRule="auto"/>
        <w:ind w:rightChars="12" w:right="25" w:firstLineChars="200" w:firstLine="643"/>
        <w:jc w:val="left"/>
        <w:rPr>
          <w:rFonts w:ascii="楷体_GB2312" w:eastAsia="楷体_GB2312" w:hAnsi="Calibri" w:hint="eastAsia"/>
          <w:b/>
          <w:color w:val="auto"/>
          <w:sz w:val="32"/>
          <w:szCs w:val="32"/>
        </w:rPr>
      </w:pPr>
      <w:r w:rsidRPr="00517348">
        <w:rPr>
          <w:rFonts w:ascii="楷体_GB2312" w:eastAsia="楷体_GB2312" w:hAnsi="Calibri" w:hint="eastAsia"/>
          <w:b/>
          <w:color w:val="auto"/>
          <w:sz w:val="32"/>
          <w:szCs w:val="32"/>
        </w:rPr>
        <w:t>（五）有效指导各单位会员做好宣传工作</w:t>
      </w:r>
    </w:p>
    <w:p w:rsidR="00972E9D" w:rsidRPr="00517348" w:rsidRDefault="00972E9D" w:rsidP="00972E9D">
      <w:pPr>
        <w:widowControl/>
        <w:spacing w:line="360" w:lineRule="auto"/>
        <w:ind w:rightChars="12" w:right="25" w:firstLineChars="200" w:firstLine="640"/>
        <w:jc w:val="left"/>
        <w:rPr>
          <w:rFonts w:ascii="仿宋_GB2312" w:eastAsia="仿宋_GB2312" w:hAnsi="仿宋_GB2312" w:cs="仿宋_GB2312"/>
          <w:color w:val="auto"/>
          <w:sz w:val="32"/>
          <w:szCs w:val="32"/>
        </w:rPr>
      </w:pPr>
      <w:r w:rsidRPr="00517348">
        <w:rPr>
          <w:rFonts w:ascii="仿宋_GB2312" w:eastAsia="仿宋_GB2312" w:hAnsi="仿宋_GB2312" w:cs="仿宋_GB2312" w:hint="eastAsia"/>
          <w:color w:val="auto"/>
          <w:sz w:val="32"/>
          <w:szCs w:val="32"/>
        </w:rPr>
        <w:t>在我会指导下，各单位会员也纷纷以杂志、网络为抓手，开展宣传、交流工作，其中高新区会计学会编印《天津高新区财会》4期,刊发文章数量40篇，邮电分会通过“会计博客、QQ群、信箱、微信圈”为会计人员提供财政、会计、邮电发展等活动信息，2017年邮电会计博客转登载信息78篇、编辑刊登电子版论文集10篇。</w:t>
      </w:r>
    </w:p>
    <w:p w:rsidR="00972E9D" w:rsidRPr="00517348" w:rsidRDefault="00972E9D" w:rsidP="00972E9D">
      <w:pPr>
        <w:spacing w:line="560" w:lineRule="atLeast"/>
        <w:ind w:firstLineChars="200" w:firstLine="640"/>
        <w:rPr>
          <w:rFonts w:ascii="仿宋_GB2312" w:eastAsia="仿宋_GB2312" w:hAnsi="Calibri" w:hint="eastAsia"/>
          <w:color w:val="auto"/>
          <w:sz w:val="32"/>
          <w:szCs w:val="32"/>
        </w:rPr>
      </w:pPr>
      <w:r w:rsidRPr="00517348">
        <w:rPr>
          <w:rFonts w:ascii="黑体" w:eastAsia="黑体" w:hAnsi="Calibri" w:hint="eastAsia"/>
          <w:color w:val="auto"/>
          <w:sz w:val="32"/>
          <w:szCs w:val="32"/>
        </w:rPr>
        <w:t>三、努力提高宣传服务水平，不断强化为经济工作服务的职能</w:t>
      </w:r>
    </w:p>
    <w:p w:rsidR="00972E9D" w:rsidRPr="00517348" w:rsidRDefault="00972E9D" w:rsidP="00972E9D">
      <w:pPr>
        <w:spacing w:line="560" w:lineRule="atLeast"/>
        <w:ind w:firstLineChars="200" w:firstLine="643"/>
        <w:rPr>
          <w:rFonts w:ascii="楷体_GB2312" w:eastAsia="楷体_GB2312" w:hAnsi="Calibri" w:hint="eastAsia"/>
          <w:b/>
          <w:color w:val="auto"/>
          <w:sz w:val="32"/>
          <w:szCs w:val="32"/>
        </w:rPr>
      </w:pPr>
      <w:r w:rsidRPr="00517348">
        <w:rPr>
          <w:rFonts w:ascii="楷体_GB2312" w:eastAsia="楷体_GB2312" w:hAnsi="Calibri" w:hint="eastAsia"/>
          <w:b/>
          <w:color w:val="auto"/>
          <w:sz w:val="32"/>
          <w:szCs w:val="32"/>
        </w:rPr>
        <w:t>（一）继续提升会刊《天津财会》的办刊品质</w:t>
      </w:r>
    </w:p>
    <w:p w:rsidR="00972E9D" w:rsidRPr="00517348" w:rsidRDefault="00972E9D" w:rsidP="00972E9D">
      <w:pPr>
        <w:spacing w:line="360" w:lineRule="auto"/>
        <w:ind w:firstLineChars="196" w:firstLine="630"/>
        <w:rPr>
          <w:rFonts w:ascii="仿宋_GB2312" w:eastAsia="仿宋_GB2312" w:hAnsi="Calibri" w:cs="仿宋_GB2312" w:hint="eastAsia"/>
          <w:color w:val="auto"/>
          <w:sz w:val="32"/>
          <w:szCs w:val="32"/>
        </w:rPr>
      </w:pPr>
      <w:r w:rsidRPr="00517348">
        <w:rPr>
          <w:rFonts w:ascii="仿宋_GB2312" w:eastAsia="仿宋_GB2312" w:hAnsi="Calibri" w:cs="仿宋_GB2312" w:hint="eastAsia"/>
          <w:b/>
          <w:color w:val="auto"/>
          <w:sz w:val="32"/>
          <w:szCs w:val="32"/>
        </w:rPr>
        <w:t>一是</w:t>
      </w:r>
      <w:r w:rsidRPr="00517348">
        <w:rPr>
          <w:rFonts w:ascii="仿宋_GB2312" w:eastAsia="仿宋_GB2312" w:hAnsi="Calibri" w:cs="仿宋_GB2312" w:hint="eastAsia"/>
          <w:color w:val="auto"/>
          <w:sz w:val="32"/>
          <w:szCs w:val="32"/>
        </w:rPr>
        <w:t>创新工作思路，改进了期刊形式和内容，突出务实性，提高可读性，契合新形势下基层会计人员的接受心理和</w:t>
      </w:r>
      <w:r w:rsidRPr="00517348">
        <w:rPr>
          <w:rFonts w:ascii="仿宋_GB2312" w:eastAsia="仿宋_GB2312" w:hAnsi="Calibri" w:cs="仿宋_GB2312" w:hint="eastAsia"/>
          <w:color w:val="auto"/>
          <w:sz w:val="32"/>
          <w:szCs w:val="32"/>
        </w:rPr>
        <w:lastRenderedPageBreak/>
        <w:t>阅读习惯，不断扩大了刊物的影响力；</w:t>
      </w:r>
      <w:r w:rsidRPr="00517348">
        <w:rPr>
          <w:rFonts w:ascii="仿宋_GB2312" w:eastAsia="仿宋_GB2312" w:hAnsi="Calibri" w:cs="仿宋_GB2312" w:hint="eastAsia"/>
          <w:b/>
          <w:color w:val="auto"/>
          <w:sz w:val="32"/>
          <w:szCs w:val="32"/>
        </w:rPr>
        <w:t>二是</w:t>
      </w:r>
      <w:r w:rsidRPr="00517348">
        <w:rPr>
          <w:rFonts w:ascii="仿宋_GB2312" w:eastAsia="仿宋_GB2312" w:hAnsi="Calibri" w:cs="仿宋_GB2312" w:hint="eastAsia"/>
          <w:color w:val="auto"/>
          <w:sz w:val="32"/>
          <w:szCs w:val="32"/>
        </w:rPr>
        <w:t>紧紧围绕会计工作出现的新情况、新问题研究探讨新思路、新方法，交流财务管理和会计核算经验，推广会计学术研究成果。全年共收作者投送稿件350篇，编印《天津财会》6期，刊载文章114篇；</w:t>
      </w:r>
      <w:r w:rsidRPr="00517348">
        <w:rPr>
          <w:rFonts w:ascii="仿宋_GB2312" w:eastAsia="仿宋_GB2312" w:hAnsi="Calibri" w:cs="仿宋_GB2312" w:hint="eastAsia"/>
          <w:b/>
          <w:color w:val="auto"/>
          <w:sz w:val="32"/>
          <w:szCs w:val="32"/>
        </w:rPr>
        <w:t>三是</w:t>
      </w:r>
      <w:r w:rsidRPr="00517348">
        <w:rPr>
          <w:rFonts w:ascii="仿宋_GB2312" w:eastAsia="仿宋_GB2312" w:hAnsi="Calibri" w:cs="仿宋_GB2312" w:hint="eastAsia"/>
          <w:color w:val="auto"/>
          <w:sz w:val="32"/>
          <w:szCs w:val="32"/>
        </w:rPr>
        <w:t>突出刊物和政策重点，增加内容广泛性，与东奥会计在线、天津市珠算协会、天津煜达财税咨询有限公司合作编写考试在线、珠坛天地、税务园地等栏目；</w:t>
      </w:r>
      <w:r w:rsidRPr="00517348">
        <w:rPr>
          <w:rFonts w:ascii="仿宋_GB2312" w:eastAsia="仿宋_GB2312" w:hAnsi="Calibri" w:cs="仿宋_GB2312" w:hint="eastAsia"/>
          <w:b/>
          <w:color w:val="auto"/>
          <w:sz w:val="32"/>
          <w:szCs w:val="32"/>
        </w:rPr>
        <w:t>四是</w:t>
      </w:r>
      <w:r w:rsidRPr="00517348">
        <w:rPr>
          <w:rFonts w:ascii="仿宋_GB2312" w:eastAsia="仿宋_GB2312" w:hAnsi="Calibri" w:cs="仿宋_GB2312" w:hint="eastAsia"/>
          <w:color w:val="auto"/>
          <w:sz w:val="32"/>
          <w:szCs w:val="32"/>
        </w:rPr>
        <w:t>增加知识性方面的内容，及时刊登、解读国家及我市会计工作新政策，更好地服务基层、服务群众；</w:t>
      </w:r>
      <w:r w:rsidRPr="00517348">
        <w:rPr>
          <w:rFonts w:ascii="仿宋_GB2312" w:eastAsia="仿宋_GB2312" w:hAnsi="Calibri" w:cs="仿宋_GB2312" w:hint="eastAsia"/>
          <w:b/>
          <w:color w:val="auto"/>
          <w:sz w:val="32"/>
          <w:szCs w:val="32"/>
        </w:rPr>
        <w:t>五是</w:t>
      </w:r>
      <w:r w:rsidRPr="00517348">
        <w:rPr>
          <w:rFonts w:ascii="仿宋_GB2312" w:eastAsia="仿宋_GB2312" w:hAnsi="Calibri" w:cs="仿宋_GB2312" w:hint="eastAsia"/>
          <w:color w:val="auto"/>
          <w:sz w:val="32"/>
          <w:szCs w:val="32"/>
        </w:rPr>
        <w:t>加强投稿管理，对投稿论文的选题、格式、字数等要求更加严格、规范。</w:t>
      </w:r>
    </w:p>
    <w:p w:rsidR="00972E9D" w:rsidRPr="00517348" w:rsidRDefault="00972E9D" w:rsidP="00972E9D">
      <w:pPr>
        <w:spacing w:line="560" w:lineRule="atLeast"/>
        <w:ind w:firstLineChars="100" w:firstLine="321"/>
        <w:rPr>
          <w:rFonts w:ascii="楷体_GB2312" w:eastAsia="楷体_GB2312" w:hAnsi="Calibri" w:hint="eastAsia"/>
          <w:b/>
          <w:color w:val="auto"/>
          <w:sz w:val="32"/>
          <w:szCs w:val="32"/>
        </w:rPr>
      </w:pPr>
      <w:r w:rsidRPr="00517348">
        <w:rPr>
          <w:rFonts w:ascii="楷体_GB2312" w:eastAsia="楷体_GB2312" w:hAnsi="Calibri" w:hint="eastAsia"/>
          <w:b/>
          <w:color w:val="auto"/>
          <w:sz w:val="32"/>
          <w:szCs w:val="32"/>
        </w:rPr>
        <w:t>（二）提高互联网+模式下新媒体信息发布质量</w:t>
      </w:r>
    </w:p>
    <w:p w:rsidR="00972E9D" w:rsidRPr="00517348" w:rsidRDefault="00972E9D" w:rsidP="00972E9D">
      <w:pPr>
        <w:widowControl/>
        <w:spacing w:line="480" w:lineRule="auto"/>
        <w:ind w:firstLineChars="200" w:firstLine="643"/>
        <w:jc w:val="left"/>
        <w:rPr>
          <w:rFonts w:ascii="仿宋_GB2312" w:eastAsia="仿宋_GB2312" w:hAnsi="Calibri" w:hint="eastAsia"/>
          <w:color w:val="auto"/>
          <w:sz w:val="32"/>
          <w:szCs w:val="32"/>
        </w:rPr>
      </w:pPr>
      <w:r w:rsidRPr="00517348">
        <w:rPr>
          <w:rFonts w:ascii="仿宋_GB2312" w:eastAsia="仿宋_GB2312" w:hAnsi="Calibri" w:hint="eastAsia"/>
          <w:b/>
          <w:color w:val="auto"/>
          <w:sz w:val="32"/>
          <w:szCs w:val="32"/>
        </w:rPr>
        <w:t>一是</w:t>
      </w:r>
      <w:r w:rsidRPr="00517348">
        <w:rPr>
          <w:rFonts w:ascii="仿宋_GB2312" w:eastAsia="仿宋_GB2312" w:hAnsi="Calibri" w:hint="eastAsia"/>
          <w:color w:val="auto"/>
          <w:sz w:val="32"/>
          <w:szCs w:val="32"/>
        </w:rPr>
        <w:t>对微信公众平台做好即时更新和维护，全年共发布信息393条，微信平台受到2.13万名粉丝关注，粉丝数量较去年同期提升14%；</w:t>
      </w:r>
      <w:r w:rsidRPr="00517348">
        <w:rPr>
          <w:rFonts w:ascii="仿宋_GB2312" w:eastAsia="仿宋_GB2312" w:hAnsi="Calibri" w:hint="eastAsia"/>
          <w:b/>
          <w:color w:val="auto"/>
          <w:sz w:val="32"/>
          <w:szCs w:val="32"/>
        </w:rPr>
        <w:t>二是</w:t>
      </w:r>
      <w:r w:rsidRPr="00517348">
        <w:rPr>
          <w:rFonts w:ascii="仿宋_GB2312" w:eastAsia="仿宋_GB2312" w:hAnsi="Calibri" w:hint="eastAsia"/>
          <w:color w:val="auto"/>
          <w:sz w:val="32"/>
          <w:szCs w:val="32"/>
        </w:rPr>
        <w:t>继续维护“天津市会计之家”新浪微博工作，打造与青年会计人员沟通的重要平台，全年共发布消息215条，答复提问3500次。微博平台受到1.35万名粉丝关注。</w:t>
      </w:r>
    </w:p>
    <w:p w:rsidR="00972E9D" w:rsidRPr="00517348" w:rsidRDefault="00972E9D" w:rsidP="00972E9D">
      <w:pPr>
        <w:spacing w:line="560" w:lineRule="atLeast"/>
        <w:ind w:firstLineChars="200" w:firstLine="643"/>
        <w:rPr>
          <w:rFonts w:ascii="黑体" w:eastAsia="黑体" w:hint="eastAsia"/>
          <w:b/>
          <w:color w:val="auto"/>
          <w:sz w:val="32"/>
          <w:szCs w:val="32"/>
        </w:rPr>
      </w:pPr>
      <w:r w:rsidRPr="00517348">
        <w:rPr>
          <w:rFonts w:ascii="黑体" w:eastAsia="黑体" w:hint="eastAsia"/>
          <w:b/>
          <w:color w:val="auto"/>
          <w:sz w:val="32"/>
          <w:szCs w:val="32"/>
        </w:rPr>
        <w:t>四、做好会计人才培养，为提高会计人员队伍素质服务</w:t>
      </w:r>
    </w:p>
    <w:p w:rsidR="00972E9D" w:rsidRPr="00517348" w:rsidRDefault="00972E9D" w:rsidP="00972E9D">
      <w:pPr>
        <w:spacing w:line="560" w:lineRule="atLeast"/>
        <w:ind w:firstLineChars="200" w:firstLine="640"/>
        <w:rPr>
          <w:rFonts w:ascii="楷体_GB2312" w:eastAsia="楷体_GB2312" w:hint="eastAsia"/>
          <w:b/>
          <w:color w:val="auto"/>
          <w:sz w:val="32"/>
          <w:szCs w:val="32"/>
        </w:rPr>
      </w:pPr>
      <w:r w:rsidRPr="00517348">
        <w:rPr>
          <w:rFonts w:ascii="仿宋_GB2312" w:eastAsia="仿宋_GB2312" w:hint="eastAsia"/>
          <w:color w:val="auto"/>
          <w:sz w:val="32"/>
          <w:szCs w:val="32"/>
        </w:rPr>
        <w:t>根据会计改革与发展的需要，配合我市会计人才发展战略，继续发挥办学优势，不断丰富培训内容，突出培训特色，提升培训质量，为打造高素质的会计人才队伍服务。</w:t>
      </w:r>
    </w:p>
    <w:p w:rsidR="00972E9D" w:rsidRPr="00517348" w:rsidRDefault="00972E9D" w:rsidP="00972E9D">
      <w:pPr>
        <w:spacing w:line="560" w:lineRule="atLeast"/>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（一）拓宽视野确定培养目标，开展</w:t>
      </w:r>
      <w:r w:rsidRPr="00517348">
        <w:rPr>
          <w:rFonts w:ascii="楷体_GB2312" w:eastAsia="楷体_GB2312" w:hAnsi="仿宋_GB2312" w:cs="仿宋_GB2312" w:hint="eastAsia"/>
          <w:b/>
          <w:color w:val="auto"/>
          <w:sz w:val="32"/>
          <w:szCs w:val="32"/>
        </w:rPr>
        <w:t>高级会计管理人员</w:t>
      </w:r>
      <w:r w:rsidRPr="00517348">
        <w:rPr>
          <w:rFonts w:ascii="楷体_GB2312" w:eastAsia="楷体_GB2312" w:hAnsi="仿宋_GB2312" w:cs="仿宋_GB2312" w:hint="eastAsia"/>
          <w:b/>
          <w:color w:val="auto"/>
          <w:sz w:val="32"/>
          <w:szCs w:val="32"/>
        </w:rPr>
        <w:lastRenderedPageBreak/>
        <w:t>继续教育研修班</w:t>
      </w:r>
    </w:p>
    <w:p w:rsidR="00972E9D" w:rsidRPr="00517348" w:rsidRDefault="00972E9D" w:rsidP="00972E9D">
      <w:pPr>
        <w:spacing w:line="560" w:lineRule="atLeast"/>
        <w:ind w:firstLineChars="200" w:firstLine="640"/>
        <w:rPr>
          <w:rFonts w:ascii="仿宋_GB2312" w:eastAsia="仿宋_GB2312" w:hAnsi="仿宋_GB2312" w:cs="仿宋_GB2312"/>
          <w:color w:val="auto"/>
          <w:sz w:val="32"/>
          <w:szCs w:val="32"/>
        </w:rPr>
      </w:pPr>
      <w:r w:rsidRPr="00517348">
        <w:rPr>
          <w:rFonts w:ascii="仿宋_GB2312" w:eastAsia="仿宋_GB2312" w:hAnsi="仿宋_GB2312" w:cs="仿宋_GB2312" w:hint="eastAsia"/>
          <w:color w:val="auto"/>
          <w:sz w:val="32"/>
          <w:szCs w:val="32"/>
        </w:rPr>
        <w:t>与上海高顿财税学院合作，面向全市各企事业单位、各区会计学会管理人员，设计举办了“高级财务管理人员继续教育（素质提升）研修班”，为我市培养具有国际视野和战略思维的高层次、复合型财务管理人才，提升高级财务管理人员综合素质提供了契机。</w:t>
      </w:r>
    </w:p>
    <w:p w:rsidR="00972E9D" w:rsidRPr="00517348" w:rsidRDefault="00972E9D" w:rsidP="00972E9D">
      <w:pPr>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（二）继续启用合作模式，开办适应“互联网+”新形势下会计领域需要的培训课程</w:t>
      </w:r>
    </w:p>
    <w:p w:rsidR="00972E9D" w:rsidRPr="00517348" w:rsidRDefault="00972E9D" w:rsidP="00972E9D">
      <w:pPr>
        <w:ind w:firstLineChars="200" w:firstLine="640"/>
        <w:rPr>
          <w:rFonts w:ascii="楷体_GB2312" w:eastAsia="楷体_GB2312" w:hint="eastAsia"/>
          <w:b/>
          <w:color w:val="auto"/>
          <w:sz w:val="32"/>
          <w:szCs w:val="32"/>
        </w:rPr>
      </w:pPr>
      <w:r w:rsidRPr="00517348">
        <w:rPr>
          <w:rFonts w:ascii="仿宋_GB2312" w:eastAsia="仿宋_GB2312" w:hAnsi="仿宋_GB2312" w:cs="仿宋_GB2312" w:hint="eastAsia"/>
          <w:color w:val="auto"/>
          <w:sz w:val="32"/>
          <w:szCs w:val="32"/>
        </w:rPr>
        <w:t>与培训单位合作，进一步推进管理会计广泛应用，培养管理会计人才，共同举办了“2017年管理会计培训班”，通过培训使财务工作者变“记录价值”为“创造价值，推动会计工作者由核算型向理财、管理和决策型人才转变，以适应经济社会新形势需要。</w:t>
      </w:r>
    </w:p>
    <w:p w:rsidR="00972E9D" w:rsidRPr="00517348" w:rsidRDefault="00972E9D" w:rsidP="00972E9D">
      <w:pPr>
        <w:spacing w:line="560" w:lineRule="atLeast"/>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（三）聘请资深专家，提升财会人员面试答辩能力</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根据学员实际需要，在继续开设高级财会人员面试能力提升辅导班的基础上，</w:t>
      </w:r>
      <w:r w:rsidRPr="00517348">
        <w:rPr>
          <w:rFonts w:ascii="仿宋_GB2312" w:eastAsia="仿宋_GB2312" w:hAnsi="Calibri" w:hint="eastAsia"/>
          <w:color w:val="auto"/>
          <w:sz w:val="32"/>
          <w:szCs w:val="32"/>
        </w:rPr>
        <w:t>增设了高会</w:t>
      </w:r>
      <w:r w:rsidRPr="00517348">
        <w:rPr>
          <w:rFonts w:ascii="仿宋_GB2312" w:eastAsia="仿宋_GB2312" w:hAnsi="Calibri"/>
          <w:color w:val="auto"/>
          <w:sz w:val="32"/>
          <w:szCs w:val="32"/>
        </w:rPr>
        <w:t>申报材料撰写</w:t>
      </w:r>
      <w:r w:rsidRPr="00517348">
        <w:rPr>
          <w:rFonts w:ascii="仿宋_GB2312" w:eastAsia="仿宋_GB2312" w:hint="eastAsia"/>
          <w:color w:val="auto"/>
          <w:sz w:val="32"/>
          <w:szCs w:val="32"/>
        </w:rPr>
        <w:t>的培训辅导，聘请会计学会常务理事现场讲解，为高级会计人员增加面试，熟悉答辩技能，</w:t>
      </w:r>
      <w:r w:rsidRPr="00517348">
        <w:rPr>
          <w:rFonts w:ascii="仿宋_GB2312" w:eastAsia="仿宋_GB2312" w:hAnsi="Calibri" w:hint="eastAsia"/>
          <w:color w:val="auto"/>
          <w:sz w:val="32"/>
          <w:szCs w:val="32"/>
        </w:rPr>
        <w:t>针对</w:t>
      </w:r>
      <w:r w:rsidRPr="00517348">
        <w:rPr>
          <w:rFonts w:ascii="仿宋_GB2312" w:eastAsia="仿宋_GB2312" w:hint="eastAsia"/>
          <w:color w:val="auto"/>
          <w:sz w:val="32"/>
          <w:szCs w:val="32"/>
        </w:rPr>
        <w:t>学员申报的材料，进行</w:t>
      </w:r>
      <w:r w:rsidRPr="00517348">
        <w:rPr>
          <w:rFonts w:ascii="仿宋_GB2312" w:eastAsia="仿宋_GB2312" w:hAnsi="Calibri" w:hint="eastAsia"/>
          <w:color w:val="auto"/>
          <w:sz w:val="32"/>
          <w:szCs w:val="32"/>
        </w:rPr>
        <w:t>逐一的讲解和</w:t>
      </w:r>
      <w:r w:rsidRPr="00517348">
        <w:rPr>
          <w:rFonts w:ascii="仿宋_GB2312" w:eastAsia="仿宋_GB2312" w:hint="eastAsia"/>
          <w:color w:val="auto"/>
          <w:sz w:val="32"/>
          <w:szCs w:val="32"/>
        </w:rPr>
        <w:t>提出</w:t>
      </w:r>
      <w:r w:rsidRPr="00517348">
        <w:rPr>
          <w:rFonts w:ascii="仿宋_GB2312" w:eastAsia="仿宋_GB2312" w:hAnsi="Calibri" w:hint="eastAsia"/>
          <w:color w:val="auto"/>
          <w:sz w:val="32"/>
          <w:szCs w:val="32"/>
        </w:rPr>
        <w:t>修改意见，使高级财会人员面试能力提升辅导班举办的更有实效性</w:t>
      </w:r>
      <w:r w:rsidRPr="00517348">
        <w:rPr>
          <w:rFonts w:ascii="仿宋_GB2312" w:eastAsia="仿宋_GB2312" w:hint="eastAsia"/>
          <w:color w:val="auto"/>
          <w:sz w:val="32"/>
          <w:szCs w:val="32"/>
        </w:rPr>
        <w:t>，辅导更全面</w:t>
      </w:r>
      <w:r w:rsidRPr="00517348">
        <w:rPr>
          <w:rFonts w:ascii="仿宋_GB2312" w:eastAsia="仿宋_GB2312" w:hAnsi="Calibri" w:hint="eastAsia"/>
          <w:color w:val="auto"/>
          <w:sz w:val="32"/>
          <w:szCs w:val="32"/>
        </w:rPr>
        <w:t>，</w:t>
      </w:r>
      <w:r w:rsidRPr="00517348">
        <w:rPr>
          <w:rFonts w:ascii="仿宋_GB2312" w:eastAsia="仿宋_GB2312" w:hint="eastAsia"/>
          <w:color w:val="auto"/>
          <w:sz w:val="32"/>
          <w:szCs w:val="32"/>
        </w:rPr>
        <w:t>通过概率更具有保障，深受学员的欢迎。</w:t>
      </w:r>
    </w:p>
    <w:p w:rsidR="00972E9D" w:rsidRPr="00517348" w:rsidRDefault="00972E9D" w:rsidP="00972E9D">
      <w:pPr>
        <w:spacing w:line="560" w:lineRule="atLeast"/>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（四）服务社会需求，提高财会人员动手能力</w:t>
      </w:r>
    </w:p>
    <w:p w:rsidR="00972E9D" w:rsidRPr="00517348" w:rsidRDefault="00972E9D" w:rsidP="00972E9D">
      <w:pPr>
        <w:spacing w:line="560" w:lineRule="atLeas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lastRenderedPageBreak/>
        <w:t>精心设计会计实务操作培训班，帮助学员熟悉会计业务流程，提高动手能力，为使学员成为称职的会计人员打下扎实基础。</w:t>
      </w:r>
    </w:p>
    <w:p w:rsidR="00972E9D" w:rsidRPr="00517348" w:rsidRDefault="00972E9D" w:rsidP="00972E9D">
      <w:pPr>
        <w:spacing w:line="560" w:lineRule="atLeast"/>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（五）为企业量身定制个性化课程</w:t>
      </w:r>
    </w:p>
    <w:p w:rsidR="00972E9D" w:rsidRPr="00517348" w:rsidRDefault="00972E9D" w:rsidP="00972E9D">
      <w:pPr>
        <w:spacing w:line="560" w:lineRule="atLeast"/>
        <w:ind w:firstLineChars="200" w:firstLine="640"/>
        <w:rPr>
          <w:rFonts w:ascii="楷体_GB2312" w:eastAsia="楷体_GB2312" w:hint="eastAsia"/>
          <w:b/>
          <w:color w:val="auto"/>
          <w:sz w:val="32"/>
          <w:szCs w:val="32"/>
        </w:rPr>
      </w:pPr>
      <w:r w:rsidRPr="00517348">
        <w:rPr>
          <w:rFonts w:ascii="仿宋_GB2312" w:eastAsia="仿宋_GB2312" w:hAnsi="仿宋_GB2312" w:cs="仿宋_GB2312" w:hint="eastAsia"/>
          <w:color w:val="auto"/>
          <w:sz w:val="32"/>
          <w:szCs w:val="32"/>
        </w:rPr>
        <w:t>针对企业提出的需求及行业特点进行定向的设计培训课程，形成企业独家“私房菜”，聘请相关领域专家进行授课，提高对方企业会计人员的业务水平和专业知识更新。</w:t>
      </w:r>
    </w:p>
    <w:p w:rsidR="00972E9D" w:rsidRPr="00517348" w:rsidRDefault="00972E9D" w:rsidP="00972E9D">
      <w:pPr>
        <w:spacing w:line="560" w:lineRule="atLeast"/>
        <w:ind w:firstLineChars="200" w:firstLine="643"/>
        <w:rPr>
          <w:rFonts w:ascii="楷体_GB2312" w:eastAsia="楷体_GB2312" w:hint="eastAsia"/>
          <w:b/>
          <w:color w:val="auto"/>
          <w:sz w:val="32"/>
          <w:szCs w:val="32"/>
        </w:rPr>
      </w:pPr>
      <w:r w:rsidRPr="00517348">
        <w:rPr>
          <w:rFonts w:ascii="楷体_GB2312" w:eastAsia="楷体_GB2312" w:hint="eastAsia"/>
          <w:b/>
          <w:color w:val="auto"/>
          <w:sz w:val="32"/>
          <w:szCs w:val="32"/>
        </w:rPr>
        <w:t>（六）紧跟政策形势，扩大服务范围</w:t>
      </w:r>
    </w:p>
    <w:p w:rsidR="00972E9D" w:rsidRPr="00517348" w:rsidRDefault="00972E9D" w:rsidP="00972E9D">
      <w:pPr>
        <w:widowControl/>
        <w:spacing w:line="360" w:lineRule="auto"/>
        <w:ind w:rightChars="12" w:right="25" w:firstLineChars="200" w:firstLine="640"/>
        <w:jc w:val="left"/>
        <w:rPr>
          <w:rFonts w:ascii="仿宋_GB2312" w:eastAsia="仿宋_GB2312" w:hAnsi="仿宋_GB2312" w:cs="仿宋_GB2312"/>
          <w:color w:val="auto"/>
          <w:sz w:val="32"/>
          <w:szCs w:val="32"/>
        </w:rPr>
      </w:pPr>
      <w:r w:rsidRPr="00517348">
        <w:rPr>
          <w:rFonts w:ascii="仿宋_GB2312" w:eastAsia="仿宋_GB2312" w:hint="eastAsia"/>
          <w:color w:val="auto"/>
          <w:sz w:val="32"/>
          <w:szCs w:val="32"/>
        </w:rPr>
        <w:t>根据国家财会政策及企事业单位实际需要，及时举办各类继续教育培训：举办金税三期及营改增后期双平台下发票管理风险及合规性培训，帮助财务人员对金税三期全新系统进行学习掌握，解决财务人员实际工作的问题；开办“营改增后期最新会计税务处理”课程，授教财会人员税务处理的方法与技巧；开设“年度关账财务审核与调整”培训，为财务人员</w:t>
      </w:r>
      <w:r w:rsidRPr="00517348">
        <w:rPr>
          <w:rFonts w:ascii="仿宋_GB2312" w:eastAsia="仿宋_GB2312"/>
          <w:color w:val="auto"/>
          <w:sz w:val="32"/>
          <w:szCs w:val="32"/>
        </w:rPr>
        <w:t>妥善处理关账前需要</w:t>
      </w:r>
      <w:r w:rsidRPr="00517348">
        <w:rPr>
          <w:rFonts w:ascii="仿宋_GB2312" w:eastAsia="仿宋_GB2312" w:hint="eastAsia"/>
          <w:color w:val="auto"/>
          <w:sz w:val="32"/>
          <w:szCs w:val="32"/>
        </w:rPr>
        <w:t>注意并解决</w:t>
      </w:r>
      <w:r w:rsidRPr="00517348">
        <w:rPr>
          <w:rFonts w:ascii="仿宋_GB2312" w:eastAsia="仿宋_GB2312"/>
          <w:color w:val="auto"/>
          <w:sz w:val="32"/>
          <w:szCs w:val="32"/>
        </w:rPr>
        <w:t>的疑难问题</w:t>
      </w:r>
      <w:r w:rsidRPr="00517348">
        <w:rPr>
          <w:rFonts w:ascii="仿宋_GB2312" w:eastAsia="仿宋_GB2312" w:hint="eastAsia"/>
          <w:color w:val="auto"/>
          <w:sz w:val="32"/>
          <w:szCs w:val="32"/>
        </w:rPr>
        <w:t>提供帮助。</w:t>
      </w:r>
    </w:p>
    <w:p w:rsidR="00972E9D" w:rsidRPr="00517348" w:rsidRDefault="00972E9D" w:rsidP="00972E9D">
      <w:pPr>
        <w:spacing w:line="560" w:lineRule="atLeast"/>
        <w:ind w:firstLineChars="200" w:firstLine="643"/>
        <w:rPr>
          <w:rFonts w:ascii="黑体" w:eastAsia="黑体" w:hint="eastAsia"/>
          <w:b/>
          <w:color w:val="auto"/>
          <w:sz w:val="32"/>
          <w:szCs w:val="32"/>
        </w:rPr>
      </w:pPr>
      <w:r w:rsidRPr="00517348">
        <w:rPr>
          <w:rFonts w:ascii="黑体" w:eastAsia="黑体" w:hint="eastAsia"/>
          <w:b/>
          <w:color w:val="auto"/>
          <w:sz w:val="32"/>
          <w:szCs w:val="32"/>
        </w:rPr>
        <w:t>五、积极配合政府部门工作，发挥参谋、助手作用</w:t>
      </w:r>
    </w:p>
    <w:p w:rsidR="00972E9D" w:rsidRPr="00517348" w:rsidRDefault="00972E9D" w:rsidP="00972E9D">
      <w:pPr>
        <w:spacing w:line="580" w:lineRule="exact"/>
        <w:ind w:firstLineChars="200" w:firstLine="640"/>
        <w:rPr>
          <w:rFonts w:ascii="仿宋_GB2312" w:eastAsia="仿宋_GB2312" w:hAnsi="Calibri" w:hint="eastAsia"/>
          <w:color w:val="auto"/>
          <w:sz w:val="32"/>
          <w:szCs w:val="32"/>
        </w:rPr>
      </w:pPr>
      <w:r w:rsidRPr="00517348">
        <w:rPr>
          <w:rFonts w:ascii="仿宋_GB2312" w:eastAsia="仿宋_GB2312" w:hint="eastAsia"/>
          <w:color w:val="auto"/>
          <w:sz w:val="32"/>
          <w:szCs w:val="32"/>
        </w:rPr>
        <w:t>接受市财政局的委托，承担会计政策宣传、会计职称考试服务、会计继续教育确认等多项全市性会计管理工作，缓解了政府部门的行政管理压力。</w:t>
      </w:r>
      <w:r w:rsidRPr="00517348">
        <w:rPr>
          <w:rFonts w:ascii="仿宋_GB2312" w:eastAsia="仿宋_GB2312" w:hint="eastAsia"/>
          <w:b/>
          <w:color w:val="auto"/>
          <w:sz w:val="32"/>
          <w:szCs w:val="32"/>
        </w:rPr>
        <w:t>一是</w:t>
      </w:r>
      <w:r w:rsidRPr="00517348">
        <w:rPr>
          <w:rFonts w:ascii="仿宋_GB2312" w:eastAsia="仿宋_GB2312" w:hint="eastAsia"/>
          <w:color w:val="auto"/>
          <w:sz w:val="32"/>
          <w:szCs w:val="32"/>
        </w:rPr>
        <w:t>继续做好我市会计专业技术初、中、高级考试的服务工作；</w:t>
      </w:r>
      <w:r w:rsidRPr="00517348">
        <w:rPr>
          <w:rFonts w:ascii="仿宋_GB2312" w:eastAsia="仿宋_GB2312" w:hint="eastAsia"/>
          <w:b/>
          <w:color w:val="auto"/>
          <w:sz w:val="32"/>
          <w:szCs w:val="32"/>
        </w:rPr>
        <w:t>二是</w:t>
      </w:r>
      <w:r w:rsidRPr="00517348">
        <w:rPr>
          <w:rFonts w:ascii="仿宋_GB2312" w:eastAsia="仿宋_GB2312" w:hint="eastAsia"/>
          <w:color w:val="auto"/>
          <w:sz w:val="32"/>
          <w:szCs w:val="32"/>
        </w:rPr>
        <w:t>为全市 39 家单位免费确认继续教育175期，共计12.5万人次。</w:t>
      </w:r>
      <w:r w:rsidRPr="00517348">
        <w:rPr>
          <w:rFonts w:ascii="仿宋_GB2312" w:eastAsia="仿宋_GB2312" w:hint="eastAsia"/>
          <w:b/>
          <w:color w:val="auto"/>
          <w:sz w:val="32"/>
          <w:szCs w:val="32"/>
        </w:rPr>
        <w:t>三是</w:t>
      </w:r>
      <w:r w:rsidRPr="00517348">
        <w:rPr>
          <w:rFonts w:ascii="仿宋_GB2312" w:eastAsia="仿宋_GB2312" w:hint="eastAsia"/>
          <w:color w:val="auto"/>
          <w:sz w:val="32"/>
          <w:szCs w:val="32"/>
        </w:rPr>
        <w:t>对全市</w:t>
      </w:r>
      <w:r w:rsidRPr="00517348">
        <w:rPr>
          <w:rFonts w:ascii="仿宋_GB2312" w:eastAsia="仿宋_GB2312" w:hint="eastAsia"/>
          <w:color w:val="auto"/>
          <w:sz w:val="32"/>
          <w:szCs w:val="32"/>
        </w:rPr>
        <w:lastRenderedPageBreak/>
        <w:t>22个区的483名从事会计工作30年人员颁发了荣誉证书。</w:t>
      </w:r>
      <w:r w:rsidRPr="00517348">
        <w:rPr>
          <w:rFonts w:ascii="仿宋_GB2312" w:eastAsia="仿宋_GB2312" w:hint="eastAsia"/>
          <w:b/>
          <w:color w:val="auto"/>
          <w:sz w:val="32"/>
          <w:szCs w:val="32"/>
        </w:rPr>
        <w:t>四是</w:t>
      </w:r>
      <w:r w:rsidRPr="00517348">
        <w:rPr>
          <w:rFonts w:ascii="仿宋_GB2312" w:eastAsia="仿宋_GB2312" w:hint="eastAsia"/>
          <w:color w:val="auto"/>
          <w:sz w:val="32"/>
          <w:szCs w:val="32"/>
        </w:rPr>
        <w:t>首次承办</w:t>
      </w:r>
      <w:r w:rsidRPr="00517348">
        <w:rPr>
          <w:rFonts w:ascii="仿宋_GB2312" w:eastAsia="仿宋_GB2312" w:hAnsi="华文仿宋" w:hint="eastAsia"/>
          <w:color w:val="auto"/>
          <w:sz w:val="32"/>
          <w:szCs w:val="32"/>
        </w:rPr>
        <w:t>2017年天津市会计领军人才第六期选拔工作，共有111名会计人员报名， 77人进入面试环节，49人成为培养对象。（其中企事业类35人，注册会计师类的14人）</w:t>
      </w:r>
      <w:r w:rsidRPr="00517348">
        <w:rPr>
          <w:rFonts w:ascii="仿宋_GB2312" w:eastAsia="仿宋_GB2312" w:hAnsi="华文仿宋" w:hint="eastAsia"/>
          <w:b/>
          <w:color w:val="auto"/>
          <w:sz w:val="32"/>
          <w:szCs w:val="32"/>
        </w:rPr>
        <w:t>五是</w:t>
      </w:r>
      <w:r w:rsidRPr="00517348">
        <w:rPr>
          <w:rFonts w:ascii="仿宋_GB2312" w:eastAsia="仿宋_GB2312" w:hAnsi="Calibri" w:hint="eastAsia"/>
          <w:color w:val="auto"/>
          <w:sz w:val="32"/>
          <w:szCs w:val="32"/>
        </w:rPr>
        <w:t>接受市财政局的委托，承担公开选聘我市会计咨询专家工作。共收集会计咨询专家申请150人，对报送材料进行分类整体、归档入库。</w:t>
      </w:r>
    </w:p>
    <w:p w:rsidR="00972E9D" w:rsidRPr="00517348" w:rsidRDefault="00972E9D" w:rsidP="00972E9D">
      <w:pPr>
        <w:spacing w:line="560" w:lineRule="atLeast"/>
        <w:ind w:firstLineChars="200" w:firstLine="643"/>
        <w:rPr>
          <w:rFonts w:ascii="黑体" w:eastAsia="黑体" w:hint="eastAsia"/>
          <w:b/>
          <w:color w:val="auto"/>
          <w:sz w:val="32"/>
          <w:szCs w:val="32"/>
        </w:rPr>
      </w:pPr>
      <w:r w:rsidRPr="00517348">
        <w:rPr>
          <w:rFonts w:ascii="黑体" w:eastAsia="黑体" w:hint="eastAsia"/>
          <w:b/>
          <w:color w:val="auto"/>
          <w:sz w:val="32"/>
          <w:szCs w:val="32"/>
        </w:rPr>
        <w:t>六、坚持开展制度建设，进一步提高服务水平</w:t>
      </w:r>
    </w:p>
    <w:p w:rsidR="00972E9D" w:rsidRPr="00517348" w:rsidRDefault="00972E9D" w:rsidP="00972E9D">
      <w:pPr>
        <w:spacing w:line="600" w:lineRule="exact"/>
        <w:ind w:firstLineChars="200" w:firstLine="640"/>
        <w:jc w:val="left"/>
        <w:rPr>
          <w:rFonts w:ascii="仿宋_GB2312" w:eastAsia="仿宋_GB2312" w:hint="eastAsia"/>
          <w:color w:val="auto"/>
          <w:sz w:val="32"/>
          <w:szCs w:val="32"/>
        </w:rPr>
      </w:pPr>
      <w:r w:rsidRPr="00517348">
        <w:rPr>
          <w:rFonts w:ascii="仿宋_GB2312" w:eastAsia="仿宋_GB2312" w:hint="eastAsia"/>
          <w:color w:val="auto"/>
          <w:sz w:val="32"/>
          <w:szCs w:val="32"/>
        </w:rPr>
        <w:t>继续抓好学会内部的制度建设、工作人员队伍建设，提高学会的工作效率与服务水平。</w:t>
      </w:r>
      <w:r w:rsidRPr="00517348">
        <w:rPr>
          <w:rFonts w:ascii="仿宋_GB2312" w:eastAsia="仿宋_GB2312" w:hint="eastAsia"/>
          <w:b/>
          <w:color w:val="auto"/>
          <w:sz w:val="32"/>
          <w:szCs w:val="32"/>
        </w:rPr>
        <w:t>一是</w:t>
      </w:r>
      <w:r w:rsidRPr="00517348">
        <w:rPr>
          <w:rFonts w:ascii="仿宋_GB2312" w:eastAsia="仿宋_GB2312" w:hint="eastAsia"/>
          <w:color w:val="auto"/>
          <w:sz w:val="32"/>
          <w:szCs w:val="32"/>
        </w:rPr>
        <w:t>坚持工作例会制度，定期召开部门交流会议，落实工作安排。</w:t>
      </w:r>
      <w:r w:rsidRPr="00517348">
        <w:rPr>
          <w:rFonts w:ascii="仿宋_GB2312" w:eastAsia="仿宋_GB2312" w:hint="eastAsia"/>
          <w:b/>
          <w:color w:val="auto"/>
          <w:sz w:val="32"/>
          <w:szCs w:val="32"/>
        </w:rPr>
        <w:t>二是</w:t>
      </w:r>
      <w:r w:rsidRPr="00517348">
        <w:rPr>
          <w:rFonts w:ascii="仿宋_GB2312" w:eastAsia="仿宋_GB2312" w:hint="eastAsia"/>
          <w:color w:val="auto"/>
          <w:sz w:val="32"/>
          <w:szCs w:val="32"/>
        </w:rPr>
        <w:t>继续完善学会秘书处内部管理制度，在现在制度的基础上，根据新问题设立新制度，不断完善内控体系建设。</w:t>
      </w:r>
      <w:r w:rsidRPr="00517348">
        <w:rPr>
          <w:rFonts w:ascii="仿宋_GB2312" w:eastAsia="仿宋_GB2312" w:hint="eastAsia"/>
          <w:b/>
          <w:color w:val="auto"/>
          <w:sz w:val="32"/>
          <w:szCs w:val="32"/>
        </w:rPr>
        <w:t>三是</w:t>
      </w:r>
      <w:r w:rsidRPr="00517348">
        <w:rPr>
          <w:rFonts w:ascii="仿宋_GB2312" w:eastAsia="仿宋_GB2312" w:hint="eastAsia"/>
          <w:color w:val="auto"/>
          <w:sz w:val="32"/>
          <w:szCs w:val="32"/>
        </w:rPr>
        <w:t>组织内部员工培训，增强业务知识，进一步提高员工综合能力和服务水平。</w:t>
      </w:r>
      <w:r w:rsidRPr="00517348">
        <w:rPr>
          <w:rFonts w:ascii="仿宋_GB2312" w:eastAsia="仿宋_GB2312" w:hint="eastAsia"/>
          <w:b/>
          <w:color w:val="auto"/>
          <w:sz w:val="32"/>
          <w:szCs w:val="32"/>
        </w:rPr>
        <w:t>四是</w:t>
      </w:r>
      <w:r w:rsidRPr="00517348">
        <w:rPr>
          <w:rFonts w:ascii="仿宋_GB2312" w:eastAsia="仿宋_GB2312" w:hint="eastAsia"/>
          <w:color w:val="auto"/>
          <w:sz w:val="32"/>
          <w:szCs w:val="32"/>
        </w:rPr>
        <w:t>加强思想建设，学习贯彻党的十九大精神，</w:t>
      </w:r>
      <w:r w:rsidRPr="00517348">
        <w:rPr>
          <w:rFonts w:ascii="仿宋_GB2312" w:eastAsia="仿宋_GB2312"/>
          <w:color w:val="auto"/>
          <w:sz w:val="32"/>
          <w:szCs w:val="32"/>
        </w:rPr>
        <w:t>进一步提高</w:t>
      </w:r>
      <w:r w:rsidRPr="00517348">
        <w:rPr>
          <w:rFonts w:ascii="仿宋_GB2312" w:eastAsia="仿宋_GB2312" w:hint="eastAsia"/>
          <w:color w:val="auto"/>
          <w:sz w:val="32"/>
          <w:szCs w:val="32"/>
        </w:rPr>
        <w:t>员工</w:t>
      </w:r>
      <w:r w:rsidRPr="00517348">
        <w:rPr>
          <w:rFonts w:ascii="仿宋_GB2312" w:eastAsia="仿宋_GB2312"/>
          <w:color w:val="auto"/>
          <w:sz w:val="32"/>
          <w:szCs w:val="32"/>
        </w:rPr>
        <w:t>政治水平和驾驭实际工作的能力</w:t>
      </w:r>
      <w:r w:rsidRPr="00517348">
        <w:rPr>
          <w:rFonts w:ascii="仿宋_GB2312" w:eastAsia="仿宋_GB2312" w:hint="eastAsia"/>
          <w:color w:val="auto"/>
          <w:sz w:val="32"/>
          <w:szCs w:val="32"/>
        </w:rPr>
        <w:t>。</w:t>
      </w:r>
      <w:r w:rsidRPr="00517348">
        <w:rPr>
          <w:rFonts w:ascii="仿宋_GB2312" w:eastAsia="仿宋_GB2312" w:hint="eastAsia"/>
          <w:b/>
          <w:color w:val="auto"/>
          <w:sz w:val="32"/>
          <w:szCs w:val="32"/>
        </w:rPr>
        <w:t>五是</w:t>
      </w:r>
      <w:r w:rsidRPr="00517348">
        <w:rPr>
          <w:rFonts w:ascii="仿宋_GB2312" w:eastAsia="仿宋_GB2312" w:hint="eastAsia"/>
          <w:color w:val="auto"/>
          <w:sz w:val="32"/>
          <w:szCs w:val="32"/>
        </w:rPr>
        <w:t>召开天津市会计学会第八届第二次会员代表大会，对法人治理结构进行重新完善，对原</w:t>
      </w:r>
      <w:r w:rsidRPr="00517348">
        <w:rPr>
          <w:rFonts w:ascii="仿宋_GB2312" w:eastAsia="仿宋_GB2312" w:hint="eastAsia"/>
          <w:color w:val="auto"/>
          <w:sz w:val="32"/>
          <w:szCs w:val="32"/>
          <w:shd w:val="clear" w:color="auto" w:fill="FFFFFF"/>
        </w:rPr>
        <w:t>合署办公的</w:t>
      </w:r>
      <w:r w:rsidRPr="00517348">
        <w:rPr>
          <w:rFonts w:ascii="仿宋_GB2312" w:eastAsia="仿宋_GB2312" w:hint="eastAsia"/>
          <w:color w:val="auto"/>
          <w:sz w:val="32"/>
          <w:szCs w:val="32"/>
        </w:rPr>
        <w:t>市会计学会与市珠算协会进行</w:t>
      </w:r>
      <w:r w:rsidRPr="00517348">
        <w:rPr>
          <w:rFonts w:ascii="仿宋_GB2312" w:eastAsia="仿宋_GB2312" w:hint="eastAsia"/>
          <w:color w:val="auto"/>
          <w:sz w:val="32"/>
          <w:szCs w:val="32"/>
          <w:shd w:val="clear" w:color="auto" w:fill="FFFFFF"/>
        </w:rPr>
        <w:t>分</w:t>
      </w:r>
      <w:r w:rsidRPr="00517348">
        <w:rPr>
          <w:rFonts w:ascii="仿宋_GB2312" w:eastAsia="仿宋_GB2312" w:hint="eastAsia"/>
          <w:color w:val="auto"/>
          <w:sz w:val="32"/>
          <w:szCs w:val="32"/>
        </w:rPr>
        <w:t>立，并</w:t>
      </w:r>
      <w:r w:rsidRPr="00517348">
        <w:rPr>
          <w:rFonts w:ascii="仿宋_GB2312" w:eastAsia="仿宋_GB2312" w:hint="eastAsia"/>
          <w:color w:val="auto"/>
          <w:sz w:val="32"/>
          <w:szCs w:val="32"/>
          <w:shd w:val="clear" w:color="auto" w:fill="FFFFFF"/>
        </w:rPr>
        <w:t>投票选举增补了16名理事、2名常务理事；</w:t>
      </w:r>
      <w:r w:rsidRPr="00517348">
        <w:rPr>
          <w:rFonts w:ascii="仿宋_GB2312" w:eastAsia="仿宋_GB2312" w:hint="eastAsia"/>
          <w:b/>
          <w:color w:val="auto"/>
          <w:sz w:val="32"/>
          <w:szCs w:val="32"/>
        </w:rPr>
        <w:t>六是</w:t>
      </w:r>
      <w:r w:rsidRPr="00517348">
        <w:rPr>
          <w:rFonts w:ascii="仿宋_GB2312" w:eastAsia="仿宋_GB2312" w:hint="eastAsia"/>
          <w:color w:val="auto"/>
          <w:sz w:val="32"/>
          <w:szCs w:val="32"/>
        </w:rPr>
        <w:t>召开天津市会计学会第八届第三次常务理事会，会上，各常务理事为学会的发展纷纷建言献策，提出了创新内容，开拓了发展思路。</w:t>
      </w:r>
    </w:p>
    <w:p w:rsidR="00972E9D" w:rsidRPr="00517348" w:rsidRDefault="00972E9D" w:rsidP="00972E9D">
      <w:pPr>
        <w:spacing w:line="560" w:lineRule="atLeast"/>
        <w:ind w:firstLineChars="200" w:firstLine="643"/>
        <w:rPr>
          <w:rFonts w:ascii="黑体" w:eastAsia="黑体" w:hint="eastAsia"/>
          <w:b/>
          <w:color w:val="auto"/>
          <w:sz w:val="32"/>
          <w:szCs w:val="32"/>
        </w:rPr>
      </w:pPr>
      <w:r w:rsidRPr="00517348">
        <w:rPr>
          <w:rFonts w:ascii="黑体" w:eastAsia="黑体" w:hint="eastAsia"/>
          <w:b/>
          <w:color w:val="auto"/>
          <w:sz w:val="32"/>
          <w:szCs w:val="32"/>
        </w:rPr>
        <w:t xml:space="preserve">七、根据全市统一要求，完成相关工作 </w:t>
      </w:r>
    </w:p>
    <w:p w:rsidR="00972E9D" w:rsidRPr="00517348" w:rsidRDefault="00972E9D" w:rsidP="00972E9D">
      <w:pPr>
        <w:spacing w:line="560" w:lineRule="atLeas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按照市委、市政府、市社管局、市财政局等上级部门要</w:t>
      </w:r>
      <w:r w:rsidRPr="00517348">
        <w:rPr>
          <w:rFonts w:ascii="仿宋_GB2312" w:eastAsia="仿宋_GB2312" w:hint="eastAsia"/>
          <w:color w:val="auto"/>
          <w:sz w:val="32"/>
          <w:szCs w:val="32"/>
        </w:rPr>
        <w:lastRenderedPageBreak/>
        <w:t>求，配合完成一系列检查梳理工作。</w:t>
      </w:r>
      <w:r w:rsidRPr="00517348">
        <w:rPr>
          <w:rFonts w:ascii="仿宋_GB2312" w:eastAsia="仿宋_GB2312" w:hint="eastAsia"/>
          <w:b/>
          <w:color w:val="auto"/>
          <w:sz w:val="32"/>
          <w:szCs w:val="32"/>
        </w:rPr>
        <w:t>一是</w:t>
      </w:r>
      <w:r w:rsidRPr="00517348">
        <w:rPr>
          <w:rFonts w:ascii="仿宋_GB2312" w:eastAsia="仿宋_GB2312" w:hint="eastAsia"/>
          <w:color w:val="auto"/>
          <w:sz w:val="32"/>
          <w:szCs w:val="32"/>
        </w:rPr>
        <w:t>按市社管局要求，按时完成了学会年检工作；</w:t>
      </w:r>
      <w:r w:rsidRPr="00517348">
        <w:rPr>
          <w:rFonts w:ascii="仿宋_GB2312" w:eastAsia="仿宋_GB2312" w:hint="eastAsia"/>
          <w:b/>
          <w:color w:val="auto"/>
          <w:sz w:val="32"/>
          <w:szCs w:val="32"/>
        </w:rPr>
        <w:t>二是</w:t>
      </w:r>
      <w:r w:rsidRPr="00517348">
        <w:rPr>
          <w:rFonts w:ascii="仿宋_GB2312" w:eastAsia="仿宋_GB2312" w:hint="eastAsia"/>
          <w:color w:val="auto"/>
          <w:sz w:val="32"/>
          <w:szCs w:val="32"/>
        </w:rPr>
        <w:t>按天津市新闻出版局要求，完成了年度核验工作，并安排专人负责，于指定时间内完成了自查工作；</w:t>
      </w:r>
      <w:r w:rsidRPr="00517348">
        <w:rPr>
          <w:rFonts w:ascii="仿宋_GB2312" w:eastAsia="仿宋_GB2312" w:hint="eastAsia"/>
          <w:b/>
          <w:color w:val="auto"/>
          <w:sz w:val="32"/>
          <w:szCs w:val="32"/>
        </w:rPr>
        <w:t>三是</w:t>
      </w:r>
      <w:r w:rsidRPr="00517348">
        <w:rPr>
          <w:rFonts w:ascii="仿宋_GB2312" w:eastAsia="仿宋_GB2312" w:hint="eastAsia"/>
          <w:color w:val="auto"/>
          <w:sz w:val="32"/>
          <w:szCs w:val="32"/>
        </w:rPr>
        <w:t>按河西区发展改革委员会要求，完成了换发收费登记证工作；四</w:t>
      </w:r>
      <w:r w:rsidRPr="00517348">
        <w:rPr>
          <w:rFonts w:ascii="仿宋_GB2312" w:eastAsia="仿宋_GB2312" w:hint="eastAsia"/>
          <w:b/>
          <w:color w:val="auto"/>
          <w:sz w:val="32"/>
          <w:szCs w:val="32"/>
        </w:rPr>
        <w:t>是</w:t>
      </w:r>
      <w:r w:rsidRPr="00517348">
        <w:rPr>
          <w:rFonts w:ascii="仿宋_GB2312" w:eastAsia="仿宋_GB2312" w:hint="eastAsia"/>
          <w:color w:val="auto"/>
          <w:sz w:val="32"/>
          <w:szCs w:val="32"/>
        </w:rPr>
        <w:t>按天津市河西区教育局要求，顺利完成了自查自评、小组交流、财务审计、并配合区教育局检查和市教委抽查等方式，完成了学校年检工作，均未出现重大错误疏漏。</w:t>
      </w:r>
    </w:p>
    <w:p w:rsidR="00972E9D" w:rsidRPr="00517348" w:rsidRDefault="00972E9D" w:rsidP="00972E9D">
      <w:pPr>
        <w:spacing w:line="560" w:lineRule="atLeas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一年来，学会各部门本着为会计改革与会计事业发展服务、为广大会计人员服务、为会员服务的宗旨，竭诚做好各项工作，耐心解决各类问题，建立了极强的社会公信力，多年匠心，使我会的社会形象和品牌效应得到了进一步提升。</w:t>
      </w: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spacing w:line="560" w:lineRule="atLeast"/>
        <w:ind w:firstLineChars="200" w:firstLine="640"/>
        <w:rPr>
          <w:rFonts w:ascii="仿宋_GB2312" w:eastAsia="仿宋_GB2312" w:hint="eastAsia"/>
          <w:color w:val="auto"/>
          <w:sz w:val="32"/>
          <w:szCs w:val="32"/>
        </w:rPr>
      </w:pPr>
    </w:p>
    <w:p w:rsidR="00972E9D" w:rsidRPr="00517348" w:rsidRDefault="00972E9D" w:rsidP="00972E9D">
      <w:pPr>
        <w:rPr>
          <w:rFonts w:ascii="方正小标宋简体" w:eastAsia="方正小标宋简体" w:hAnsi="华文细黑" w:cs="Arial Unicode MS" w:hint="eastAsia"/>
          <w:b/>
          <w:bCs/>
          <w:color w:val="auto"/>
          <w:sz w:val="44"/>
          <w:szCs w:val="21"/>
        </w:rPr>
      </w:pPr>
      <w:r w:rsidRPr="00517348">
        <w:rPr>
          <w:rFonts w:hint="eastAsia"/>
          <w:noProof/>
          <w:color w:val="auto"/>
        </w:rPr>
        <w:lastRenderedPageBreak/>
        <w:pict>
          <v:shape id="_x0000_s1030" type="#_x0000_t202" style="position:absolute;left:0;text-align:left;margin-left:-12pt;margin-top:-12.75pt;width:117pt;height:54.6pt;z-index:251661312">
            <v:textbox style="mso-next-textbox:#_x0000_s1030">
              <w:txbxContent>
                <w:p w:rsidR="00972E9D" w:rsidRDefault="00972E9D" w:rsidP="00972E9D">
                  <w:pPr>
                    <w:pStyle w:val="a8"/>
                  </w:pPr>
                  <w:r>
                    <w:rPr>
                      <w:rFonts w:hint="eastAsia"/>
                    </w:rPr>
                    <w:t>天津市会计学第八届第三次会员代表大会材料之四</w:t>
                  </w:r>
                </w:p>
                <w:p w:rsidR="00972E9D" w:rsidRDefault="00972E9D" w:rsidP="00972E9D"/>
              </w:txbxContent>
            </v:textbox>
          </v:shape>
        </w:pict>
      </w:r>
    </w:p>
    <w:p w:rsidR="00972E9D" w:rsidRPr="00517348" w:rsidRDefault="00972E9D" w:rsidP="00972E9D">
      <w:pPr>
        <w:spacing w:line="560" w:lineRule="exact"/>
        <w:jc w:val="center"/>
        <w:rPr>
          <w:rFonts w:ascii="方正小标宋简体" w:eastAsia="方正小标宋简体" w:hint="eastAsia"/>
          <w:color w:val="auto"/>
          <w:sz w:val="44"/>
          <w:szCs w:val="44"/>
        </w:rPr>
      </w:pPr>
      <w:r w:rsidRPr="00517348">
        <w:rPr>
          <w:rFonts w:ascii="方正小标宋简体" w:eastAsia="方正小标宋简体" w:hint="eastAsia"/>
          <w:color w:val="auto"/>
          <w:sz w:val="44"/>
          <w:szCs w:val="44"/>
        </w:rPr>
        <w:t>天津市会计学会2017年度</w:t>
      </w:r>
    </w:p>
    <w:p w:rsidR="00972E9D" w:rsidRPr="00517348" w:rsidRDefault="00972E9D" w:rsidP="00972E9D">
      <w:pPr>
        <w:spacing w:line="560" w:lineRule="exact"/>
        <w:jc w:val="center"/>
        <w:rPr>
          <w:rFonts w:ascii="方正小标宋简体" w:eastAsia="方正小标宋简体" w:hint="eastAsia"/>
          <w:color w:val="auto"/>
          <w:sz w:val="44"/>
          <w:szCs w:val="44"/>
        </w:rPr>
      </w:pPr>
      <w:r w:rsidRPr="00517348">
        <w:rPr>
          <w:rFonts w:ascii="方正小标宋简体" w:eastAsia="方正小标宋简体" w:hint="eastAsia"/>
          <w:color w:val="auto"/>
          <w:sz w:val="44"/>
          <w:szCs w:val="44"/>
        </w:rPr>
        <w:t>财务收支情况说明</w:t>
      </w:r>
    </w:p>
    <w:p w:rsidR="00972E9D" w:rsidRPr="00517348" w:rsidRDefault="00972E9D" w:rsidP="00972E9D">
      <w:pPr>
        <w:ind w:firstLineChars="200" w:firstLine="640"/>
        <w:outlineLvl w:val="0"/>
        <w:rPr>
          <w:rFonts w:ascii="黑体" w:eastAsia="黑体" w:hAnsi="黑体" w:hint="eastAsia"/>
          <w:color w:val="auto"/>
          <w:sz w:val="32"/>
          <w:szCs w:val="32"/>
        </w:rPr>
      </w:pPr>
      <w:r w:rsidRPr="00517348">
        <w:rPr>
          <w:rFonts w:ascii="黑体" w:eastAsia="黑体" w:hAnsi="黑体" w:hint="eastAsia"/>
          <w:color w:val="auto"/>
          <w:sz w:val="32"/>
          <w:szCs w:val="32"/>
        </w:rPr>
        <w:t>一、经费收入情况</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共收入116.56万元，其中：</w:t>
      </w:r>
    </w:p>
    <w:p w:rsidR="00972E9D" w:rsidRPr="00517348" w:rsidRDefault="00972E9D" w:rsidP="00972E9D">
      <w:pPr>
        <w:ind w:firstLineChars="200" w:firstLine="643"/>
        <w:outlineLvl w:val="0"/>
        <w:rPr>
          <w:rFonts w:ascii="仿宋_GB2312" w:eastAsia="仿宋_GB2312" w:hint="eastAsia"/>
          <w:b/>
          <w:color w:val="auto"/>
          <w:sz w:val="32"/>
          <w:szCs w:val="32"/>
        </w:rPr>
      </w:pPr>
      <w:r w:rsidRPr="00517348">
        <w:rPr>
          <w:rFonts w:ascii="仿宋_GB2312" w:eastAsia="仿宋_GB2312" w:hint="eastAsia"/>
          <w:b/>
          <w:color w:val="auto"/>
          <w:sz w:val="32"/>
          <w:szCs w:val="32"/>
        </w:rPr>
        <w:t>⒈会费收入</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收取会费收入26.37万元，其中：团体会员会费收入15.95万元,个人会员会费收入共10.42万元</w:t>
      </w:r>
    </w:p>
    <w:p w:rsidR="00972E9D" w:rsidRPr="00517348" w:rsidRDefault="00972E9D" w:rsidP="00972E9D">
      <w:pPr>
        <w:ind w:firstLineChars="200" w:firstLine="643"/>
        <w:rPr>
          <w:rFonts w:ascii="仿宋_GB2312" w:eastAsia="仿宋_GB2312" w:hint="eastAsia"/>
          <w:b/>
          <w:color w:val="auto"/>
          <w:sz w:val="32"/>
          <w:szCs w:val="32"/>
        </w:rPr>
      </w:pPr>
      <w:r w:rsidRPr="00517348">
        <w:rPr>
          <w:rFonts w:ascii="仿宋_GB2312" w:eastAsia="仿宋_GB2312" w:hint="eastAsia"/>
          <w:b/>
          <w:color w:val="auto"/>
          <w:sz w:val="32"/>
          <w:szCs w:val="32"/>
        </w:rPr>
        <w:t>2.提供服务收入</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在核准的业务范围内开展服务，取得劳务收入3.04万元，其中：会刊收入3.04万元,(其中论文集2.2万元)</w:t>
      </w:r>
    </w:p>
    <w:p w:rsidR="00972E9D" w:rsidRPr="00517348" w:rsidRDefault="00972E9D" w:rsidP="00972E9D">
      <w:pPr>
        <w:ind w:firstLineChars="200" w:firstLine="643"/>
        <w:outlineLvl w:val="0"/>
        <w:rPr>
          <w:rFonts w:ascii="仿宋_GB2312" w:eastAsia="仿宋_GB2312" w:hint="eastAsia"/>
          <w:b/>
          <w:color w:val="auto"/>
          <w:sz w:val="32"/>
          <w:szCs w:val="32"/>
        </w:rPr>
      </w:pPr>
      <w:r w:rsidRPr="00517348">
        <w:rPr>
          <w:rFonts w:ascii="仿宋_GB2312" w:eastAsia="仿宋_GB2312" w:hint="eastAsia"/>
          <w:b/>
          <w:color w:val="auto"/>
          <w:sz w:val="32"/>
          <w:szCs w:val="32"/>
        </w:rPr>
        <w:t>⒊ 其他收入</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取得其他收入87.15万元，主要是取得政府购买服务收入86.64万元，（其中包含2016年各类会计考试综合服务费58.55万元）</w:t>
      </w:r>
    </w:p>
    <w:p w:rsidR="00972E9D" w:rsidRPr="00517348" w:rsidRDefault="00972E9D" w:rsidP="00972E9D">
      <w:pPr>
        <w:ind w:firstLineChars="200" w:firstLine="640"/>
        <w:rPr>
          <w:rFonts w:ascii="黑体" w:eastAsia="黑体" w:hAnsi="黑体" w:hint="eastAsia"/>
          <w:color w:val="auto"/>
          <w:sz w:val="32"/>
          <w:szCs w:val="32"/>
        </w:rPr>
      </w:pPr>
      <w:r w:rsidRPr="00517348">
        <w:rPr>
          <w:rFonts w:ascii="黑体" w:eastAsia="黑体" w:hAnsi="黑体" w:hint="eastAsia"/>
          <w:color w:val="auto"/>
          <w:sz w:val="32"/>
          <w:szCs w:val="32"/>
        </w:rPr>
        <w:t>二、经费支出情况</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支出70.41万元，其中：</w:t>
      </w:r>
    </w:p>
    <w:p w:rsidR="00972E9D" w:rsidRPr="00517348" w:rsidRDefault="00972E9D" w:rsidP="00972E9D">
      <w:pPr>
        <w:ind w:firstLineChars="200" w:firstLine="643"/>
        <w:outlineLvl w:val="0"/>
        <w:rPr>
          <w:rFonts w:ascii="仿宋_GB2312" w:eastAsia="仿宋_GB2312" w:hint="eastAsia"/>
          <w:color w:val="auto"/>
          <w:sz w:val="32"/>
          <w:szCs w:val="32"/>
        </w:rPr>
      </w:pPr>
      <w:r w:rsidRPr="00517348">
        <w:rPr>
          <w:rFonts w:ascii="仿宋_GB2312" w:eastAsia="仿宋_GB2312" w:hint="eastAsia"/>
          <w:b/>
          <w:color w:val="auto"/>
          <w:sz w:val="32"/>
          <w:szCs w:val="32"/>
        </w:rPr>
        <w:t>⒈业务活动成本支出7.13万元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 xml:space="preserve">⑴ 提供劳务支出0.63万元，其中：《天津财会》办刊支出0.63万元，    </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⑵学术活动支6.06万元，主要是支付2015-2016年重点会计科研项目结项经费3.93万元、2017年优秀论文评选</w:t>
      </w:r>
      <w:r w:rsidRPr="00517348">
        <w:rPr>
          <w:rFonts w:ascii="仿宋_GB2312" w:eastAsia="仿宋_GB2312" w:hint="eastAsia"/>
          <w:color w:val="auto"/>
          <w:sz w:val="32"/>
          <w:szCs w:val="32"/>
        </w:rPr>
        <w:lastRenderedPageBreak/>
        <w:t>专家评审费1.61万元及优秀论文获奖者奖品0.52万元；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⑶会员活动支出0.44万元，主要是摄影比赛奖品；</w:t>
      </w:r>
    </w:p>
    <w:p w:rsidR="00972E9D" w:rsidRPr="00517348" w:rsidRDefault="00972E9D" w:rsidP="00972E9D">
      <w:pPr>
        <w:ind w:firstLineChars="200" w:firstLine="643"/>
        <w:outlineLvl w:val="0"/>
        <w:rPr>
          <w:rFonts w:ascii="仿宋_GB2312" w:eastAsia="仿宋_GB2312" w:hint="eastAsia"/>
          <w:color w:val="auto"/>
          <w:sz w:val="32"/>
          <w:szCs w:val="32"/>
        </w:rPr>
      </w:pPr>
      <w:r w:rsidRPr="00517348">
        <w:rPr>
          <w:rFonts w:ascii="仿宋_GB2312" w:eastAsia="仿宋_GB2312" w:hint="eastAsia"/>
          <w:b/>
          <w:color w:val="auto"/>
          <w:sz w:val="32"/>
          <w:szCs w:val="32"/>
        </w:rPr>
        <w:t>⒉管理费用支出63.28万元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⑴ 工资、保险支出 50.30万元，其中含补发2016年1-11月上调工资10.62万元；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⑵ 物业费、水电费支出5.70万元；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⑶办公费支出0.79万元；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⑷其他费用6.49万元， 2017-2018年采暖费1.32万元，2016年度工作总结年会0.68万元，职工体检费0.48万元，公务用车运行费1.34万元。</w:t>
      </w:r>
    </w:p>
    <w:p w:rsidR="00972E9D" w:rsidRDefault="00972E9D" w:rsidP="00972E9D">
      <w:pPr>
        <w:ind w:firstLineChars="200" w:firstLine="643"/>
        <w:outlineLvl w:val="0"/>
        <w:rPr>
          <w:rFonts w:ascii="仿宋_GB2312" w:eastAsia="仿宋_GB2312" w:hint="eastAsia"/>
          <w:b/>
          <w:color w:val="auto"/>
          <w:sz w:val="32"/>
          <w:szCs w:val="32"/>
        </w:rPr>
      </w:pPr>
      <w:r w:rsidRPr="00517348">
        <w:rPr>
          <w:rFonts w:ascii="仿宋_GB2312" w:eastAsia="仿宋_GB2312" w:hint="eastAsia"/>
          <w:b/>
          <w:color w:val="auto"/>
          <w:sz w:val="32"/>
          <w:szCs w:val="32"/>
        </w:rPr>
        <w:t>三、财务收支结果</w:t>
      </w:r>
    </w:p>
    <w:p w:rsidR="00972E9D" w:rsidRPr="008B4D55" w:rsidRDefault="00972E9D" w:rsidP="00972E9D">
      <w:pPr>
        <w:ind w:firstLineChars="200" w:firstLine="640"/>
        <w:outlineLvl w:val="0"/>
        <w:rPr>
          <w:rFonts w:ascii="仿宋_GB2312" w:eastAsia="仿宋_GB2312" w:hint="eastAsia"/>
          <w:b/>
          <w:color w:val="auto"/>
          <w:sz w:val="32"/>
          <w:szCs w:val="32"/>
        </w:rPr>
      </w:pPr>
      <w:r w:rsidRPr="00517348">
        <w:rPr>
          <w:rFonts w:ascii="仿宋_GB2312" w:eastAsia="仿宋_GB2312" w:hint="eastAsia"/>
          <w:color w:val="auto"/>
          <w:sz w:val="32"/>
          <w:szCs w:val="32"/>
        </w:rPr>
        <w:t>学会总收入116.56万元，总支出70.41万元，收支相抵盈利46.15万元。</w:t>
      </w:r>
    </w:p>
    <w:p w:rsidR="00972E9D"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首先，由于实行收付实现制，本年收入中包含2016年会计各类考试综合服务费58.55万元。实际本年收入应为58.1万元。</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其次，会计学会办公大楼所涉及的各项费用会计学会只负担8.56%的极少部分，其余部分均由其下属实体单位分摊。</w:t>
      </w:r>
    </w:p>
    <w:p w:rsidR="00972E9D" w:rsidRDefault="00972E9D" w:rsidP="00972E9D">
      <w:pPr>
        <w:rPr>
          <w:rFonts w:ascii="仿宋_GB2312" w:eastAsia="仿宋_GB2312" w:hint="eastAsia"/>
          <w:color w:val="auto"/>
          <w:sz w:val="32"/>
          <w:szCs w:val="32"/>
        </w:rPr>
      </w:pPr>
      <w:r w:rsidRPr="00517348">
        <w:rPr>
          <w:rFonts w:ascii="仿宋_GB2312" w:eastAsia="仿宋_GB2312" w:hint="eastAsia"/>
          <w:color w:val="auto"/>
          <w:sz w:val="32"/>
          <w:szCs w:val="32"/>
        </w:rPr>
        <w:t>其中：物业费、水电费44.94万元，采暖费12.07万元及员工餐费等24.96万元。</w:t>
      </w:r>
    </w:p>
    <w:p w:rsidR="00972E9D" w:rsidRPr="008B4D55"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综上所述会计学会本年度扣除收付实现制因素，实际利润为亏损12.4万元，收支严重亏损，经费严重不足。</w:t>
      </w:r>
    </w:p>
    <w:p w:rsidR="00972E9D" w:rsidRPr="00517348" w:rsidRDefault="00972E9D" w:rsidP="00972E9D">
      <w:pPr>
        <w:spacing w:line="360" w:lineRule="auto"/>
        <w:rPr>
          <w:rFonts w:ascii="仿宋_GB2312" w:eastAsia="仿宋_GB2312" w:hAnsi="华文细黑" w:cs="华文细黑" w:hint="eastAsia"/>
          <w:bCs/>
          <w:color w:val="auto"/>
          <w:sz w:val="32"/>
          <w:szCs w:val="32"/>
        </w:rPr>
      </w:pPr>
      <w:r w:rsidRPr="00517348">
        <w:rPr>
          <w:rFonts w:ascii="宋体" w:hAnsi="宋体" w:hint="eastAsia"/>
          <w:noProof/>
          <w:color w:val="auto"/>
          <w:sz w:val="36"/>
        </w:rPr>
        <w:lastRenderedPageBreak/>
        <w:pict>
          <v:shape id="_x0000_s1031" type="#_x0000_t202" style="position:absolute;left:0;text-align:left;margin-left:-4.5pt;margin-top:-.75pt;width:114pt;height:55.2pt;z-index:251662336">
            <v:textbox style="mso-next-textbox:#_x0000_s1031">
              <w:txbxContent>
                <w:p w:rsidR="00972E9D" w:rsidRDefault="00972E9D" w:rsidP="00972E9D">
                  <w:pPr>
                    <w:pStyle w:val="a8"/>
                  </w:pPr>
                  <w:r>
                    <w:rPr>
                      <w:rFonts w:hint="eastAsia"/>
                    </w:rPr>
                    <w:t>天津市会计学第八届第三次会员代表大会材料之五</w:t>
                  </w:r>
                </w:p>
                <w:p w:rsidR="00972E9D" w:rsidRDefault="00972E9D" w:rsidP="00972E9D"/>
              </w:txbxContent>
            </v:textbox>
          </v:shape>
        </w:pict>
      </w:r>
    </w:p>
    <w:p w:rsidR="00972E9D" w:rsidRPr="00517348" w:rsidRDefault="00972E9D" w:rsidP="00972E9D">
      <w:pPr>
        <w:spacing w:line="360" w:lineRule="auto"/>
        <w:rPr>
          <w:rFonts w:ascii="仿宋_GB2312" w:eastAsia="仿宋_GB2312" w:hAnsi="华文细黑" w:cs="华文细黑" w:hint="eastAsia"/>
          <w:bCs/>
          <w:color w:val="auto"/>
          <w:sz w:val="32"/>
          <w:szCs w:val="32"/>
        </w:rPr>
      </w:pPr>
    </w:p>
    <w:p w:rsidR="00972E9D" w:rsidRPr="00517348" w:rsidRDefault="00972E9D" w:rsidP="00972E9D">
      <w:pPr>
        <w:jc w:val="center"/>
        <w:rPr>
          <w:rFonts w:ascii="方正小标宋简体" w:eastAsia="方正小标宋简体" w:hint="eastAsia"/>
          <w:color w:val="auto"/>
          <w:sz w:val="44"/>
          <w:szCs w:val="44"/>
        </w:rPr>
      </w:pPr>
      <w:r w:rsidRPr="00517348">
        <w:rPr>
          <w:rFonts w:ascii="方正小标宋简体" w:eastAsia="方正小标宋简体" w:hint="eastAsia"/>
          <w:color w:val="auto"/>
          <w:sz w:val="44"/>
          <w:szCs w:val="44"/>
        </w:rPr>
        <w:t>天津市会计学会2018年度工作要点</w:t>
      </w:r>
    </w:p>
    <w:p w:rsidR="00972E9D" w:rsidRPr="00517348" w:rsidRDefault="00972E9D" w:rsidP="00972E9D">
      <w:pPr>
        <w:jc w:val="center"/>
        <w:rPr>
          <w:rFonts w:ascii="方正小标宋简体" w:eastAsia="方正小标宋简体" w:hint="eastAsia"/>
          <w:b/>
          <w:color w:val="auto"/>
          <w:szCs w:val="21"/>
        </w:rPr>
      </w:pPr>
    </w:p>
    <w:p w:rsidR="00972E9D" w:rsidRPr="00517348" w:rsidRDefault="00972E9D" w:rsidP="00972E9D">
      <w:pPr>
        <w:ind w:firstLineChars="200" w:firstLine="640"/>
        <w:jc w:val="left"/>
        <w:rPr>
          <w:rFonts w:ascii="仿宋_GB2312" w:eastAsia="仿宋_GB2312" w:hint="eastAsia"/>
          <w:color w:val="auto"/>
          <w:sz w:val="32"/>
          <w:szCs w:val="32"/>
        </w:rPr>
      </w:pPr>
      <w:r w:rsidRPr="00517348">
        <w:rPr>
          <w:rFonts w:ascii="仿宋_GB2312" w:eastAsia="仿宋_GB2312" w:hint="eastAsia"/>
          <w:color w:val="auto"/>
          <w:sz w:val="32"/>
          <w:szCs w:val="32"/>
        </w:rPr>
        <w:t>2018年是深入贯彻党的“十九大”精神的开局之年，也是实施会计“十三五”计划目标的关键之年。2018年会计学会的各项工作，以习近平同志“新时代中国特色社会主义”思想为精神指导，</w:t>
      </w:r>
      <w:r w:rsidRPr="00517348">
        <w:rPr>
          <w:rFonts w:ascii="仿宋_GB2312" w:eastAsia="仿宋_GB2312"/>
          <w:color w:val="auto"/>
          <w:sz w:val="32"/>
          <w:szCs w:val="32"/>
        </w:rPr>
        <w:t>用科学的发展观</w:t>
      </w:r>
      <w:r w:rsidRPr="00517348">
        <w:rPr>
          <w:rFonts w:ascii="仿宋_GB2312" w:eastAsia="仿宋_GB2312" w:hint="eastAsia"/>
          <w:color w:val="auto"/>
          <w:sz w:val="32"/>
          <w:szCs w:val="32"/>
        </w:rPr>
        <w:t>团结和带领我市会计理论界、实务界的科研力量，推动会计理论研究和实务进步，服务我市经济社会发展和会计改革需要。2018年，市会计学会将紧密围绕国家方针政策，发挥参谋助手和资源平台的作用，进一步做好理论研究、学术活动、人才培养、会员服务、媒体宣传以及自身建设等方面的工作；根据会计最新政策要求搞好培训服务工作，做好政策宣讲、落实工作，在加强会计队伍建设、规范会计秩序、强化会计管理工作的同时，为企事业单位广大会员和会计工作者服务。</w:t>
      </w:r>
    </w:p>
    <w:p w:rsidR="00972E9D" w:rsidRPr="00517348" w:rsidRDefault="00972E9D" w:rsidP="00972E9D">
      <w:pPr>
        <w:ind w:firstLineChars="200" w:firstLine="640"/>
        <w:jc w:val="left"/>
        <w:rPr>
          <w:rFonts w:ascii="黑体" w:eastAsia="黑体" w:hint="eastAsia"/>
          <w:color w:val="auto"/>
          <w:sz w:val="32"/>
          <w:szCs w:val="32"/>
        </w:rPr>
      </w:pPr>
      <w:r w:rsidRPr="00517348">
        <w:rPr>
          <w:rFonts w:ascii="黑体" w:eastAsia="黑体" w:hint="eastAsia"/>
          <w:color w:val="auto"/>
          <w:sz w:val="32"/>
          <w:szCs w:val="32"/>
        </w:rPr>
        <w:t>一、开拓进取，发挥学术引领作用；求真务实，开展会计理论研究和学术活动</w:t>
      </w:r>
    </w:p>
    <w:p w:rsidR="00972E9D" w:rsidRPr="00517348" w:rsidRDefault="00972E9D" w:rsidP="00972E9D">
      <w:pPr>
        <w:ind w:firstLineChars="200" w:firstLine="640"/>
        <w:jc w:val="left"/>
        <w:rPr>
          <w:rFonts w:ascii="仿宋_GB2312" w:eastAsia="仿宋_GB2312" w:hint="eastAsia"/>
          <w:color w:val="auto"/>
          <w:sz w:val="28"/>
          <w:szCs w:val="28"/>
        </w:rPr>
      </w:pPr>
      <w:r w:rsidRPr="00517348">
        <w:rPr>
          <w:rFonts w:ascii="仿宋_GB2312" w:eastAsia="仿宋_GB2312" w:hint="eastAsia"/>
          <w:color w:val="auto"/>
          <w:sz w:val="32"/>
          <w:szCs w:val="32"/>
        </w:rPr>
        <w:t>落实“会计改革与发展</w:t>
      </w:r>
      <w:r w:rsidRPr="00517348">
        <w:rPr>
          <w:rFonts w:ascii="仿宋_GB2312" w:eastAsia="仿宋_GB2312" w:hAnsi="仿宋" w:hint="eastAsia"/>
          <w:color w:val="auto"/>
          <w:sz w:val="32"/>
          <w:szCs w:val="32"/>
        </w:rPr>
        <w:t>十三五</w:t>
      </w:r>
      <w:r w:rsidRPr="00517348">
        <w:rPr>
          <w:rFonts w:ascii="仿宋_GB2312" w:eastAsia="仿宋_GB2312" w:hint="eastAsia"/>
          <w:color w:val="auto"/>
          <w:sz w:val="32"/>
          <w:szCs w:val="32"/>
        </w:rPr>
        <w:t>”</w:t>
      </w:r>
      <w:r w:rsidRPr="00517348">
        <w:rPr>
          <w:rFonts w:ascii="仿宋_GB2312" w:eastAsia="仿宋_GB2312" w:hAnsi="仿宋" w:hint="eastAsia"/>
          <w:color w:val="auto"/>
          <w:sz w:val="32"/>
          <w:szCs w:val="32"/>
        </w:rPr>
        <w:t>规划，学会不忘初心，</w:t>
      </w:r>
      <w:r w:rsidRPr="00517348">
        <w:rPr>
          <w:rFonts w:ascii="仿宋_GB2312" w:eastAsia="仿宋_GB2312" w:hint="eastAsia"/>
          <w:color w:val="auto"/>
          <w:sz w:val="32"/>
          <w:szCs w:val="32"/>
        </w:rPr>
        <w:t>在工作中坚持理论研究阵地的总基调，注重发挥引领、推进作用，通过</w:t>
      </w:r>
      <w:r w:rsidRPr="00517348">
        <w:rPr>
          <w:rFonts w:ascii="仿宋_GB2312" w:eastAsia="仿宋_GB2312" w:hAnsi="仿宋" w:hint="eastAsia"/>
          <w:color w:val="auto"/>
          <w:sz w:val="32"/>
          <w:szCs w:val="32"/>
        </w:rPr>
        <w:t>课题立项、学术评优、刊物选稿等方式，引导更多会计理论与实务工作者认真研读和学习文件精神，贯彻新</w:t>
      </w:r>
      <w:r w:rsidRPr="00517348">
        <w:rPr>
          <w:rFonts w:ascii="仿宋_GB2312" w:eastAsia="仿宋_GB2312" w:hAnsi="仿宋" w:hint="eastAsia"/>
          <w:color w:val="auto"/>
          <w:sz w:val="32"/>
          <w:szCs w:val="32"/>
        </w:rPr>
        <w:lastRenderedPageBreak/>
        <w:t>知理念，对会计与经济发展等重点问题进行深入研究。</w:t>
      </w:r>
      <w:r w:rsidRPr="00517348">
        <w:rPr>
          <w:rFonts w:ascii="仿宋_GB2312" w:eastAsia="仿宋_GB2312" w:hint="eastAsia"/>
          <w:color w:val="auto"/>
          <w:sz w:val="32"/>
          <w:szCs w:val="32"/>
        </w:rPr>
        <w:t>以高校为依托，以产业为载体，</w:t>
      </w:r>
      <w:r w:rsidRPr="00517348">
        <w:rPr>
          <w:rFonts w:ascii="仿宋_GB2312" w:eastAsia="仿宋_GB2312" w:hAnsi="仿宋" w:hint="eastAsia"/>
          <w:color w:val="auto"/>
          <w:sz w:val="32"/>
          <w:szCs w:val="32"/>
        </w:rPr>
        <w:t>建立产学研相结合的战略联盟，充分发挥学会平台的渗透力、感召力、影响力，在不断增强会计行业凝聚力的同时，</w:t>
      </w:r>
      <w:r w:rsidRPr="00517348">
        <w:rPr>
          <w:rFonts w:ascii="仿宋_GB2312" w:eastAsia="仿宋_GB2312" w:hint="eastAsia"/>
          <w:color w:val="auto"/>
          <w:sz w:val="32"/>
          <w:szCs w:val="32"/>
        </w:rPr>
        <w:t>紧紧围绕会计改革与发展的热点、难点和重点问题开展会计理论研究，推动管理实践，实现会计理论研究和实务工作的良性互动。</w:t>
      </w:r>
    </w:p>
    <w:p w:rsidR="00972E9D" w:rsidRPr="00517348" w:rsidRDefault="00972E9D" w:rsidP="00972E9D">
      <w:pPr>
        <w:pStyle w:val="aa"/>
        <w:adjustRightInd w:val="0"/>
        <w:snapToGrid w:val="0"/>
        <w:spacing w:line="360" w:lineRule="auto"/>
        <w:ind w:left="641" w:firstLineChars="0" w:firstLine="0"/>
        <w:rPr>
          <w:rFonts w:ascii="楷体_GB2312" w:eastAsia="楷体_GB2312" w:hAnsi="华文细黑" w:hint="eastAsia"/>
          <w:b/>
          <w:sz w:val="32"/>
          <w:szCs w:val="32"/>
        </w:rPr>
      </w:pPr>
      <w:r w:rsidRPr="00517348">
        <w:rPr>
          <w:rFonts w:ascii="楷体_GB2312" w:eastAsia="楷体_GB2312" w:hAnsi="华文细黑" w:hint="eastAsia"/>
          <w:b/>
          <w:sz w:val="32"/>
          <w:szCs w:val="32"/>
        </w:rPr>
        <w:t>（一）发挥学术引领作用，推动重点领域研究</w:t>
      </w:r>
    </w:p>
    <w:p w:rsidR="00972E9D" w:rsidRPr="00517348" w:rsidRDefault="00972E9D" w:rsidP="00972E9D">
      <w:pPr>
        <w:snapToGrid w:val="0"/>
        <w:spacing w:line="360" w:lineRule="auto"/>
        <w:ind w:rightChars="-100" w:right="-210" w:firstLineChars="196" w:firstLine="630"/>
        <w:outlineLvl w:val="0"/>
        <w:rPr>
          <w:rFonts w:ascii="仿宋_GB2312" w:eastAsia="仿宋_GB2312" w:hAnsi="华文细黑"/>
          <w:color w:val="auto"/>
          <w:sz w:val="32"/>
          <w:szCs w:val="32"/>
        </w:rPr>
      </w:pPr>
      <w:r w:rsidRPr="00517348">
        <w:rPr>
          <w:rFonts w:ascii="仿宋_GB2312" w:eastAsia="仿宋_GB2312" w:hAnsi="华文细黑" w:hint="eastAsia"/>
          <w:b/>
          <w:color w:val="auto"/>
          <w:sz w:val="32"/>
          <w:szCs w:val="32"/>
        </w:rPr>
        <w:t>一是</w:t>
      </w:r>
      <w:r w:rsidRPr="00517348">
        <w:rPr>
          <w:rFonts w:ascii="仿宋_GB2312" w:eastAsia="仿宋_GB2312" w:hAnsi="华文细黑" w:hint="eastAsia"/>
          <w:color w:val="auto"/>
          <w:sz w:val="32"/>
          <w:szCs w:val="32"/>
        </w:rPr>
        <w:t>做好2017年</w:t>
      </w:r>
      <w:r w:rsidRPr="00517348">
        <w:rPr>
          <w:rFonts w:ascii="仿宋_GB2312" w:eastAsia="仿宋_GB2312" w:hAnsi="华文细黑"/>
          <w:color w:val="auto"/>
          <w:sz w:val="32"/>
          <w:szCs w:val="32"/>
        </w:rPr>
        <w:t>—</w:t>
      </w:r>
      <w:r w:rsidRPr="00517348">
        <w:rPr>
          <w:rFonts w:ascii="仿宋_GB2312" w:eastAsia="仿宋_GB2312" w:hAnsi="华文细黑" w:hint="eastAsia"/>
          <w:color w:val="auto"/>
          <w:sz w:val="32"/>
          <w:szCs w:val="32"/>
        </w:rPr>
        <w:t>2018年度重点会计科研项目结项工作；</w:t>
      </w:r>
      <w:r w:rsidRPr="00517348">
        <w:rPr>
          <w:rFonts w:ascii="仿宋_GB2312" w:eastAsia="仿宋_GB2312" w:hAnsi="华文细黑" w:hint="eastAsia"/>
          <w:b/>
          <w:color w:val="auto"/>
          <w:sz w:val="32"/>
          <w:szCs w:val="32"/>
        </w:rPr>
        <w:t>二是</w:t>
      </w:r>
      <w:r w:rsidRPr="00517348">
        <w:rPr>
          <w:rFonts w:ascii="仿宋_GB2312" w:eastAsia="仿宋_GB2312" w:hAnsi="华文细黑" w:hint="eastAsia"/>
          <w:color w:val="auto"/>
          <w:sz w:val="32"/>
          <w:szCs w:val="32"/>
        </w:rPr>
        <w:t>做好2017年优秀会计案例评选工作；</w:t>
      </w:r>
      <w:r w:rsidRPr="00517348">
        <w:rPr>
          <w:rFonts w:ascii="仿宋_GB2312" w:eastAsia="仿宋_GB2312" w:hAnsi="华文细黑" w:hint="eastAsia"/>
          <w:b/>
          <w:color w:val="auto"/>
          <w:sz w:val="32"/>
          <w:szCs w:val="32"/>
        </w:rPr>
        <w:t>三是</w:t>
      </w:r>
      <w:r w:rsidRPr="00517348">
        <w:rPr>
          <w:rFonts w:ascii="仿宋_GB2312" w:eastAsia="仿宋_GB2312" w:hAnsi="华文细黑" w:hint="eastAsia"/>
          <w:color w:val="auto"/>
          <w:sz w:val="32"/>
          <w:szCs w:val="32"/>
        </w:rPr>
        <w:t>做好会计科研成果转化工作，让理论在实践中发挥关键性作用。将具有较高学术价值且对实际工作有指导作用的科研成果结集出版，积极向有关部门和单位推荐，最大程度地发挥科研成果在推动我市会计事业及社会经济发展中的作用。</w:t>
      </w:r>
    </w:p>
    <w:p w:rsidR="00972E9D" w:rsidRPr="00517348" w:rsidRDefault="00972E9D" w:rsidP="00972E9D">
      <w:pPr>
        <w:pStyle w:val="aa"/>
        <w:adjustRightInd w:val="0"/>
        <w:snapToGrid w:val="0"/>
        <w:spacing w:line="360" w:lineRule="auto"/>
        <w:ind w:firstLineChars="0"/>
        <w:rPr>
          <w:rFonts w:ascii="楷体_GB2312" w:eastAsia="楷体_GB2312" w:hAnsi="华文细黑"/>
          <w:b/>
          <w:sz w:val="32"/>
          <w:szCs w:val="32"/>
        </w:rPr>
      </w:pPr>
      <w:r w:rsidRPr="00517348">
        <w:rPr>
          <w:rFonts w:ascii="楷体_GB2312" w:eastAsia="楷体_GB2312" w:hAnsi="华文细黑" w:hint="eastAsia"/>
          <w:b/>
          <w:sz w:val="32"/>
          <w:szCs w:val="32"/>
        </w:rPr>
        <w:t>（二）开展学术交流和评优工作，提升学术活动实际效果</w:t>
      </w:r>
    </w:p>
    <w:p w:rsidR="00972E9D" w:rsidRPr="00517348" w:rsidRDefault="00972E9D" w:rsidP="00972E9D">
      <w:pPr>
        <w:pStyle w:val="aa"/>
        <w:adjustRightInd w:val="0"/>
        <w:snapToGrid w:val="0"/>
        <w:spacing w:line="360" w:lineRule="auto"/>
        <w:ind w:firstLine="643"/>
        <w:rPr>
          <w:rFonts w:hAnsi="华文细黑"/>
          <w:sz w:val="32"/>
        </w:rPr>
      </w:pPr>
      <w:r w:rsidRPr="00517348">
        <w:rPr>
          <w:rFonts w:hAnsi="华文细黑" w:hint="eastAsia"/>
          <w:b/>
          <w:sz w:val="32"/>
          <w:szCs w:val="32"/>
        </w:rPr>
        <w:t>一是</w:t>
      </w:r>
      <w:r w:rsidRPr="00517348">
        <w:rPr>
          <w:rFonts w:hAnsi="华文细黑" w:hint="eastAsia"/>
          <w:sz w:val="32"/>
          <w:szCs w:val="32"/>
        </w:rPr>
        <w:t>发布2018年度会计学术关注热点和会计科研参考课题，指导各会员单位开展会计理论学术研究和交流；</w:t>
      </w:r>
      <w:r w:rsidRPr="00517348">
        <w:rPr>
          <w:rFonts w:hAnsi="华文细黑" w:hint="eastAsia"/>
          <w:b/>
          <w:sz w:val="32"/>
          <w:szCs w:val="32"/>
        </w:rPr>
        <w:t>二是</w:t>
      </w:r>
      <w:r w:rsidRPr="00517348">
        <w:rPr>
          <w:rFonts w:hAnsi="华文细黑" w:hint="eastAsia"/>
          <w:sz w:val="32"/>
          <w:szCs w:val="32"/>
        </w:rPr>
        <w:t>开展优秀会计学术论文评选活动，提高应用型论文、企业案例的研究与鉴别水平；</w:t>
      </w:r>
      <w:r w:rsidRPr="00517348">
        <w:rPr>
          <w:rFonts w:hAnsi="华文细黑" w:hint="eastAsia"/>
          <w:b/>
          <w:sz w:val="32"/>
          <w:szCs w:val="32"/>
        </w:rPr>
        <w:t>三是</w:t>
      </w:r>
      <w:r w:rsidRPr="00517348">
        <w:rPr>
          <w:rFonts w:hAnsi="华文细黑" w:hint="eastAsia"/>
          <w:sz w:val="32"/>
          <w:szCs w:val="32"/>
        </w:rPr>
        <w:t>与具备相应条件的会员单位合作</w:t>
      </w:r>
      <w:r w:rsidRPr="00517348">
        <w:rPr>
          <w:rFonts w:hAnsi="华文细黑" w:hint="eastAsia"/>
          <w:sz w:val="32"/>
        </w:rPr>
        <w:t>召开</w:t>
      </w:r>
      <w:r w:rsidRPr="00517348">
        <w:rPr>
          <w:rFonts w:hAnsi="华文细黑" w:hint="eastAsia"/>
          <w:sz w:val="32"/>
          <w:szCs w:val="32"/>
        </w:rPr>
        <w:t>会计学术研讨会，</w:t>
      </w:r>
      <w:r w:rsidRPr="00517348">
        <w:rPr>
          <w:rFonts w:hAnsi="华文细黑" w:hint="eastAsia"/>
          <w:sz w:val="32"/>
        </w:rPr>
        <w:t>交流学术成果</w:t>
      </w:r>
      <w:r w:rsidRPr="00517348">
        <w:rPr>
          <w:rFonts w:hAnsi="华文细黑" w:hint="eastAsia"/>
          <w:sz w:val="32"/>
          <w:szCs w:val="32"/>
        </w:rPr>
        <w:t>；</w:t>
      </w:r>
      <w:r w:rsidRPr="00517348">
        <w:rPr>
          <w:rFonts w:hAnsi="华文细黑" w:hint="eastAsia"/>
          <w:b/>
          <w:sz w:val="32"/>
          <w:szCs w:val="32"/>
        </w:rPr>
        <w:t>四是</w:t>
      </w:r>
      <w:r w:rsidRPr="00517348">
        <w:rPr>
          <w:rFonts w:hAnsi="华文细黑" w:hint="eastAsia"/>
          <w:sz w:val="32"/>
        </w:rPr>
        <w:t>选送优秀论文参加高层次的学术研讨与交流；</w:t>
      </w:r>
      <w:r w:rsidRPr="00517348">
        <w:rPr>
          <w:rFonts w:hAnsi="华文细黑" w:hint="eastAsia"/>
          <w:b/>
          <w:sz w:val="32"/>
          <w:szCs w:val="32"/>
        </w:rPr>
        <w:t>五是</w:t>
      </w:r>
      <w:r w:rsidRPr="00517348">
        <w:rPr>
          <w:rFonts w:hAnsi="华文细黑" w:hint="eastAsia"/>
          <w:sz w:val="32"/>
        </w:rPr>
        <w:t>编辑出版《2018年会计学术论文集》，将优秀论文、课题、案例汇集成册，推介优秀会计学术成果。</w:t>
      </w:r>
    </w:p>
    <w:p w:rsidR="00972E9D" w:rsidRPr="00517348" w:rsidRDefault="00972E9D" w:rsidP="00972E9D">
      <w:pPr>
        <w:pStyle w:val="aa"/>
        <w:adjustRightInd w:val="0"/>
        <w:snapToGrid w:val="0"/>
        <w:spacing w:line="360" w:lineRule="auto"/>
        <w:ind w:left="641" w:firstLineChars="0" w:firstLine="0"/>
        <w:rPr>
          <w:rFonts w:ascii="楷体_GB2312" w:eastAsia="楷体_GB2312" w:hAnsi="华文细黑"/>
          <w:b/>
          <w:sz w:val="32"/>
          <w:szCs w:val="32"/>
        </w:rPr>
      </w:pPr>
      <w:r w:rsidRPr="00517348">
        <w:rPr>
          <w:rFonts w:ascii="楷体_GB2312" w:eastAsia="楷体_GB2312" w:hAnsi="华文细黑" w:hint="eastAsia"/>
          <w:b/>
          <w:sz w:val="32"/>
          <w:szCs w:val="32"/>
        </w:rPr>
        <w:lastRenderedPageBreak/>
        <w:t>（三）举办各类会计学术活动</w:t>
      </w:r>
    </w:p>
    <w:p w:rsidR="00972E9D" w:rsidRPr="00517348" w:rsidRDefault="00972E9D" w:rsidP="00972E9D">
      <w:pPr>
        <w:pStyle w:val="aa"/>
        <w:adjustRightInd w:val="0"/>
        <w:snapToGrid w:val="0"/>
        <w:spacing w:line="360" w:lineRule="auto"/>
        <w:ind w:firstLine="643"/>
        <w:rPr>
          <w:rFonts w:hAnsi="华文细黑"/>
          <w:sz w:val="32"/>
        </w:rPr>
      </w:pPr>
      <w:r w:rsidRPr="00517348">
        <w:rPr>
          <w:rFonts w:hAnsi="华文细黑" w:hint="eastAsia"/>
          <w:b/>
          <w:sz w:val="32"/>
        </w:rPr>
        <w:t>一是</w:t>
      </w:r>
      <w:r w:rsidRPr="00517348">
        <w:rPr>
          <w:rFonts w:hAnsi="华文细黑" w:hint="eastAsia"/>
          <w:sz w:val="32"/>
        </w:rPr>
        <w:t>结合国家新会计政策，与单位会员联合举办学术专题报告会；</w:t>
      </w:r>
      <w:r w:rsidRPr="00517348">
        <w:rPr>
          <w:rFonts w:hAnsi="华文细黑" w:hint="eastAsia"/>
          <w:b/>
          <w:sz w:val="32"/>
        </w:rPr>
        <w:t>二是</w:t>
      </w:r>
      <w:r w:rsidRPr="00517348">
        <w:rPr>
          <w:rFonts w:hAnsi="华文细黑" w:hint="eastAsia"/>
          <w:sz w:val="32"/>
        </w:rPr>
        <w:t>组织管理会计、行政事业单位内控等多项主题的专题研讨会；</w:t>
      </w:r>
      <w:r w:rsidRPr="00517348">
        <w:rPr>
          <w:rFonts w:hAnsi="华文细黑" w:hint="eastAsia"/>
          <w:b/>
          <w:sz w:val="32"/>
        </w:rPr>
        <w:t>三是</w:t>
      </w:r>
      <w:r w:rsidRPr="00517348">
        <w:rPr>
          <w:rFonts w:hAnsi="华文细黑" w:hint="eastAsia"/>
          <w:sz w:val="32"/>
        </w:rPr>
        <w:t>联合我市高校，继续组织会计学术驻校园活动；</w:t>
      </w:r>
      <w:r w:rsidRPr="00517348">
        <w:rPr>
          <w:rFonts w:hAnsi="华文细黑" w:hint="eastAsia"/>
          <w:b/>
          <w:sz w:val="32"/>
        </w:rPr>
        <w:t>四是</w:t>
      </w:r>
      <w:r w:rsidRPr="00517348">
        <w:rPr>
          <w:rFonts w:hAnsi="华文细黑" w:hint="eastAsia"/>
          <w:sz w:val="32"/>
        </w:rPr>
        <w:t>组织参加外省市会计学术交流。</w:t>
      </w:r>
    </w:p>
    <w:p w:rsidR="00972E9D" w:rsidRPr="00517348" w:rsidRDefault="00972E9D" w:rsidP="00972E9D">
      <w:pPr>
        <w:spacing w:line="600" w:lineRule="exact"/>
        <w:ind w:firstLineChars="200" w:firstLine="640"/>
        <w:rPr>
          <w:rFonts w:ascii="黑体" w:eastAsia="黑体" w:hint="eastAsia"/>
          <w:color w:val="auto"/>
          <w:sz w:val="32"/>
          <w:szCs w:val="32"/>
        </w:rPr>
      </w:pPr>
      <w:r w:rsidRPr="00517348">
        <w:rPr>
          <w:rFonts w:ascii="黑体" w:eastAsia="黑体" w:hint="eastAsia"/>
          <w:color w:val="auto"/>
          <w:sz w:val="32"/>
          <w:szCs w:val="32"/>
        </w:rPr>
        <w:t>二、利用品牌效应，开展特色办学</w:t>
      </w:r>
      <w:r w:rsidRPr="00517348">
        <w:rPr>
          <w:rFonts w:ascii="黑体" w:eastAsia="黑体" w:hAnsi="仿宋" w:hint="eastAsia"/>
          <w:bCs/>
          <w:color w:val="auto"/>
          <w:sz w:val="32"/>
          <w:szCs w:val="32"/>
        </w:rPr>
        <w:t>，</w:t>
      </w:r>
      <w:r w:rsidRPr="00517348">
        <w:rPr>
          <w:rFonts w:ascii="黑体" w:eastAsia="黑体" w:hint="eastAsia"/>
          <w:color w:val="auto"/>
          <w:sz w:val="32"/>
          <w:szCs w:val="32"/>
        </w:rPr>
        <w:t>加强师资力量，打造优秀人才队伍</w:t>
      </w:r>
    </w:p>
    <w:p w:rsidR="00972E9D" w:rsidRPr="00517348" w:rsidRDefault="00972E9D" w:rsidP="00972E9D">
      <w:pPr>
        <w:ind w:firstLineChars="200" w:firstLine="640"/>
        <w:rPr>
          <w:rFonts w:ascii="仿宋_GB2312" w:eastAsia="仿宋_GB2312" w:hAnsi="仿宋_GB2312" w:cs="仿宋_GB2312" w:hint="eastAsia"/>
          <w:color w:val="auto"/>
          <w:sz w:val="32"/>
          <w:szCs w:val="32"/>
        </w:rPr>
      </w:pPr>
      <w:r w:rsidRPr="00517348">
        <w:rPr>
          <w:rFonts w:ascii="仿宋_GB2312" w:eastAsia="仿宋_GB2312" w:hAnsi="仿宋_GB2312" w:cs="仿宋_GB2312" w:hint="eastAsia"/>
          <w:color w:val="auto"/>
          <w:sz w:val="32"/>
          <w:szCs w:val="32"/>
        </w:rPr>
        <w:t>在继续做好培训工作的基础上，要根据会计改革和发展需要，充分利用学会金字招牌，调整工作思路，</w:t>
      </w:r>
      <w:r w:rsidRPr="00517348">
        <w:rPr>
          <w:rFonts w:ascii="仿宋_GB2312" w:eastAsia="仿宋_GB2312" w:hAnsi="华文仿宋" w:hint="eastAsia"/>
          <w:color w:val="auto"/>
          <w:sz w:val="32"/>
          <w:szCs w:val="32"/>
        </w:rPr>
        <w:t>跟紧新准则、新制度，合理安排时间及时、主动组织培训，</w:t>
      </w:r>
      <w:r w:rsidRPr="00517348">
        <w:rPr>
          <w:rFonts w:ascii="仿宋_GB2312" w:eastAsia="仿宋_GB2312" w:hAnsi="仿宋_GB2312" w:cs="仿宋_GB2312" w:hint="eastAsia"/>
          <w:color w:val="auto"/>
          <w:sz w:val="32"/>
          <w:szCs w:val="32"/>
        </w:rPr>
        <w:t>开设多品种、多层次、多类型的培训，</w:t>
      </w:r>
      <w:r w:rsidRPr="00517348">
        <w:rPr>
          <w:rFonts w:ascii="仿宋_GB2312" w:eastAsia="仿宋_GB2312" w:hAnsi="华文仿宋" w:hint="eastAsia"/>
          <w:color w:val="auto"/>
          <w:sz w:val="32"/>
          <w:szCs w:val="32"/>
        </w:rPr>
        <w:t>形成培训机制。</w:t>
      </w:r>
      <w:r w:rsidRPr="00517348">
        <w:rPr>
          <w:rFonts w:ascii="仿宋_GB2312" w:eastAsia="仿宋_GB2312" w:hAnsi="仿宋_GB2312" w:cs="仿宋_GB2312" w:hint="eastAsia"/>
          <w:color w:val="auto"/>
          <w:sz w:val="32"/>
          <w:szCs w:val="32"/>
        </w:rPr>
        <w:t>以长远的视界定位，用前瞻的办学思维，不断增加培训项目，创新培训内容，拓展培训领域，改进培训方式方法，优化布局，构建日趋合理、完善、重实效的培训体系，做好培训的组织和服务工作，打造高端培训班品牌形象。2018年培训计划：</w:t>
      </w:r>
      <w:r w:rsidRPr="00517348">
        <w:rPr>
          <w:rFonts w:ascii="仿宋_GB2312" w:eastAsia="仿宋_GB2312" w:hAnsi="仿宋_GB2312" w:cs="仿宋_GB2312" w:hint="eastAsia"/>
          <w:b/>
          <w:color w:val="auto"/>
          <w:sz w:val="32"/>
          <w:szCs w:val="32"/>
        </w:rPr>
        <w:t>一是</w:t>
      </w:r>
      <w:r w:rsidRPr="00517348">
        <w:rPr>
          <w:rFonts w:ascii="仿宋_GB2312" w:eastAsia="仿宋_GB2312" w:hAnsi="仿宋_GB2312" w:cs="仿宋_GB2312" w:hint="eastAsia"/>
          <w:color w:val="auto"/>
          <w:sz w:val="32"/>
          <w:szCs w:val="32"/>
        </w:rPr>
        <w:t xml:space="preserve">打造高端培训。继续开展“高级财务管理人员继续教育（素质提升）研修班”； </w:t>
      </w:r>
      <w:r w:rsidRPr="00517348">
        <w:rPr>
          <w:rFonts w:ascii="仿宋_GB2312" w:eastAsia="仿宋_GB2312" w:hAnsi="仿宋_GB2312" w:cs="仿宋_GB2312" w:hint="eastAsia"/>
          <w:b/>
          <w:color w:val="auto"/>
          <w:sz w:val="32"/>
          <w:szCs w:val="32"/>
        </w:rPr>
        <w:t>二是</w:t>
      </w:r>
      <w:r w:rsidRPr="00517348">
        <w:rPr>
          <w:rFonts w:ascii="仿宋_GB2312" w:eastAsia="仿宋_GB2312" w:hAnsi="仿宋_GB2312" w:cs="仿宋_GB2312" w:hint="eastAsia"/>
          <w:color w:val="auto"/>
          <w:sz w:val="32"/>
          <w:szCs w:val="32"/>
        </w:rPr>
        <w:t>观注时局，跟紧政策。推出解读《政府会计准则》及《政府会计制度》开展一系列专题培训；</w:t>
      </w:r>
      <w:r w:rsidRPr="00517348">
        <w:rPr>
          <w:rFonts w:ascii="仿宋_GB2312" w:eastAsia="仿宋_GB2312" w:hAnsi="仿宋_GB2312" w:cs="仿宋_GB2312" w:hint="eastAsia"/>
          <w:b/>
          <w:color w:val="auto"/>
          <w:sz w:val="32"/>
          <w:szCs w:val="32"/>
        </w:rPr>
        <w:t>三是</w:t>
      </w:r>
      <w:r w:rsidRPr="00517348">
        <w:rPr>
          <w:rFonts w:ascii="仿宋_GB2312" w:eastAsia="仿宋_GB2312" w:hAnsi="仿宋_GB2312" w:cs="仿宋_GB2312" w:hint="eastAsia"/>
          <w:color w:val="auto"/>
          <w:sz w:val="32"/>
          <w:szCs w:val="32"/>
        </w:rPr>
        <w:t>开展重特色、小规模、高水平培训。加强对各大局、集团、企事业单位的行业培训；</w:t>
      </w:r>
      <w:r w:rsidRPr="00517348">
        <w:rPr>
          <w:rFonts w:ascii="仿宋_GB2312" w:eastAsia="仿宋_GB2312" w:hAnsi="仿宋_GB2312" w:cs="仿宋_GB2312" w:hint="eastAsia"/>
          <w:b/>
          <w:color w:val="auto"/>
          <w:sz w:val="32"/>
          <w:szCs w:val="32"/>
        </w:rPr>
        <w:t>四是</w:t>
      </w:r>
      <w:r w:rsidRPr="00517348">
        <w:rPr>
          <w:rFonts w:ascii="仿宋_GB2312" w:eastAsia="仿宋_GB2312" w:hAnsi="仿宋_GB2312" w:cs="仿宋_GB2312" w:hint="eastAsia"/>
          <w:color w:val="auto"/>
          <w:sz w:val="32"/>
          <w:szCs w:val="32"/>
        </w:rPr>
        <w:t>备战高会，有针对性培训。继续聘请资深专家做好2018年高会职称面试能力提升与材料撰写、论文辅导培训，将提高综合素质的能力做为重点内容展开培</w:t>
      </w:r>
      <w:r w:rsidRPr="00517348">
        <w:rPr>
          <w:rFonts w:ascii="仿宋_GB2312" w:eastAsia="仿宋_GB2312" w:hAnsi="仿宋_GB2312" w:cs="仿宋_GB2312" w:hint="eastAsia"/>
          <w:color w:val="auto"/>
          <w:sz w:val="32"/>
          <w:szCs w:val="32"/>
        </w:rPr>
        <w:lastRenderedPageBreak/>
        <w:t>训；</w:t>
      </w:r>
      <w:r w:rsidRPr="00517348">
        <w:rPr>
          <w:rFonts w:ascii="仿宋_GB2312" w:eastAsia="仿宋_GB2312" w:hAnsi="仿宋_GB2312" w:cs="仿宋_GB2312" w:hint="eastAsia"/>
          <w:b/>
          <w:color w:val="auto"/>
          <w:sz w:val="32"/>
          <w:szCs w:val="32"/>
        </w:rPr>
        <w:t>五是</w:t>
      </w:r>
      <w:r w:rsidRPr="00517348">
        <w:rPr>
          <w:rFonts w:ascii="仿宋_GB2312" w:eastAsia="仿宋_GB2312" w:hAnsi="仿宋_GB2312" w:cs="仿宋_GB2312" w:hint="eastAsia"/>
          <w:color w:val="auto"/>
          <w:sz w:val="32"/>
          <w:szCs w:val="32"/>
        </w:rPr>
        <w:t>注重合作双赢培训。拟在2018年尝试与更多企业、事务所合作，承接集团内部培训或合作办学，旨在扩大我会服务范围，增强在培训领域的地位；</w:t>
      </w:r>
      <w:r w:rsidRPr="00517348">
        <w:rPr>
          <w:rFonts w:ascii="仿宋_GB2312" w:eastAsia="仿宋_GB2312" w:hAnsi="仿宋_GB2312" w:cs="仿宋_GB2312" w:hint="eastAsia"/>
          <w:b/>
          <w:color w:val="auto"/>
          <w:sz w:val="32"/>
          <w:szCs w:val="32"/>
        </w:rPr>
        <w:t>六是</w:t>
      </w:r>
      <w:r w:rsidRPr="00517348">
        <w:rPr>
          <w:rFonts w:ascii="仿宋_GB2312" w:eastAsia="仿宋_GB2312" w:hAnsi="仿宋_GB2312" w:cs="仿宋_GB2312" w:hint="eastAsia"/>
          <w:color w:val="auto"/>
          <w:sz w:val="32"/>
          <w:szCs w:val="32"/>
        </w:rPr>
        <w:t>继续抓好考前培训及专题讲座培训。在做好常化培训的基础上，围绕有关税法政策、会计规范化、管理会计等时下热门的课题开展培训；</w:t>
      </w:r>
      <w:r w:rsidRPr="00517348">
        <w:rPr>
          <w:rFonts w:ascii="仿宋_GB2312" w:eastAsia="仿宋_GB2312" w:hAnsi="仿宋_GB2312" w:cs="仿宋_GB2312" w:hint="eastAsia"/>
          <w:b/>
          <w:color w:val="auto"/>
          <w:sz w:val="32"/>
          <w:szCs w:val="32"/>
        </w:rPr>
        <w:t>七是</w:t>
      </w:r>
      <w:r w:rsidRPr="00517348">
        <w:rPr>
          <w:rFonts w:ascii="仿宋_GB2312" w:eastAsia="仿宋_GB2312" w:hAnsi="仿宋_GB2312" w:cs="仿宋_GB2312" w:hint="eastAsia"/>
          <w:color w:val="auto"/>
          <w:sz w:val="32"/>
          <w:szCs w:val="32"/>
        </w:rPr>
        <w:t>加强师资队伍建设，拓宽教师来源，根据学员认可度，优胜劣汰，组建强师阵营。</w:t>
      </w:r>
    </w:p>
    <w:p w:rsidR="00972E9D" w:rsidRPr="00517348" w:rsidRDefault="00972E9D" w:rsidP="00972E9D">
      <w:pPr>
        <w:spacing w:line="600" w:lineRule="exact"/>
        <w:ind w:firstLineChars="200" w:firstLine="640"/>
        <w:rPr>
          <w:rFonts w:ascii="黑体" w:eastAsia="黑体" w:hint="eastAsia"/>
          <w:color w:val="auto"/>
          <w:sz w:val="32"/>
          <w:szCs w:val="32"/>
        </w:rPr>
      </w:pPr>
      <w:r w:rsidRPr="00517348">
        <w:rPr>
          <w:rFonts w:ascii="黑体" w:eastAsia="黑体" w:hint="eastAsia"/>
          <w:color w:val="auto"/>
          <w:sz w:val="32"/>
          <w:szCs w:val="32"/>
        </w:rPr>
        <w:t>三、</w:t>
      </w:r>
      <w:r w:rsidRPr="00517348">
        <w:rPr>
          <w:rFonts w:ascii="黑体" w:eastAsia="黑体" w:hAnsi="仿宋" w:hint="eastAsia"/>
          <w:bCs/>
          <w:color w:val="auto"/>
          <w:sz w:val="32"/>
          <w:szCs w:val="32"/>
        </w:rPr>
        <w:t>传承创新、携同发展，探索</w:t>
      </w:r>
      <w:r w:rsidRPr="00517348">
        <w:rPr>
          <w:rFonts w:ascii="黑体" w:eastAsia="黑体" w:hint="eastAsia"/>
          <w:color w:val="auto"/>
          <w:sz w:val="32"/>
          <w:szCs w:val="32"/>
        </w:rPr>
        <w:t>会员活动新项目，</w:t>
      </w:r>
      <w:r w:rsidRPr="00517348">
        <w:rPr>
          <w:rFonts w:ascii="黑体" w:eastAsia="黑体" w:hAnsi="仿宋" w:hint="eastAsia"/>
          <w:bCs/>
          <w:color w:val="auto"/>
          <w:sz w:val="32"/>
          <w:szCs w:val="32"/>
        </w:rPr>
        <w:t>加强对关联单位的协作与指导</w:t>
      </w:r>
    </w:p>
    <w:p w:rsidR="00972E9D" w:rsidRPr="00517348" w:rsidRDefault="00972E9D" w:rsidP="00972E9D">
      <w:pPr>
        <w:ind w:firstLineChars="200" w:firstLine="643"/>
        <w:jc w:val="left"/>
        <w:rPr>
          <w:rFonts w:ascii="仿宋_GB2312" w:eastAsia="仿宋_GB2312" w:hint="eastAsia"/>
          <w:color w:val="auto"/>
          <w:sz w:val="32"/>
          <w:szCs w:val="32"/>
        </w:rPr>
      </w:pPr>
      <w:r w:rsidRPr="00517348">
        <w:rPr>
          <w:rFonts w:ascii="仿宋_GB2312" w:eastAsia="仿宋_GB2312" w:hint="eastAsia"/>
          <w:b/>
          <w:color w:val="auto"/>
          <w:sz w:val="32"/>
          <w:szCs w:val="32"/>
        </w:rPr>
        <w:t>一是</w:t>
      </w:r>
      <w:r w:rsidRPr="00517348">
        <w:rPr>
          <w:rFonts w:ascii="仿宋_GB2312" w:eastAsia="仿宋_GB2312" w:hint="eastAsia"/>
          <w:color w:val="auto"/>
          <w:sz w:val="32"/>
          <w:szCs w:val="32"/>
        </w:rPr>
        <w:t>继续加强与单位会员的联系、指导与合作，通过合作方式举办各类会员活动，促进会员交流。</w:t>
      </w:r>
      <w:r w:rsidRPr="00517348">
        <w:rPr>
          <w:rFonts w:ascii="仿宋_GB2312" w:eastAsia="仿宋_GB2312" w:hint="eastAsia"/>
          <w:b/>
          <w:color w:val="auto"/>
          <w:sz w:val="32"/>
          <w:szCs w:val="32"/>
        </w:rPr>
        <w:t>二是</w:t>
      </w:r>
      <w:r w:rsidRPr="00517348">
        <w:rPr>
          <w:rFonts w:ascii="仿宋_GB2312" w:eastAsia="仿宋_GB2312" w:hint="eastAsia"/>
          <w:color w:val="auto"/>
          <w:sz w:val="32"/>
          <w:szCs w:val="32"/>
        </w:rPr>
        <w:t>辅导、引领会员顺利进入会计行业，搭建会员人才库，对会员信息进行建档归类，针对有需求的会员单位，进行财务岗位推介，满足双向需求；</w:t>
      </w:r>
      <w:r w:rsidRPr="00517348">
        <w:rPr>
          <w:rFonts w:ascii="仿宋_GB2312" w:eastAsia="仿宋_GB2312" w:hint="eastAsia"/>
          <w:b/>
          <w:color w:val="auto"/>
          <w:sz w:val="32"/>
          <w:szCs w:val="32"/>
        </w:rPr>
        <w:t>三是</w:t>
      </w:r>
      <w:r w:rsidRPr="00517348">
        <w:rPr>
          <w:rFonts w:ascii="仿宋_GB2312" w:eastAsia="仿宋_GB2312" w:hint="eastAsia"/>
          <w:color w:val="auto"/>
          <w:sz w:val="32"/>
          <w:szCs w:val="32"/>
        </w:rPr>
        <w:t>面向全市高校推广入会政策，发出入会邀请函，吸纳各高校入会；</w:t>
      </w:r>
      <w:r w:rsidRPr="00517348">
        <w:rPr>
          <w:rFonts w:ascii="仿宋_GB2312" w:eastAsia="仿宋_GB2312" w:hint="eastAsia"/>
          <w:b/>
          <w:color w:val="auto"/>
          <w:sz w:val="32"/>
          <w:szCs w:val="32"/>
        </w:rPr>
        <w:t>四是</w:t>
      </w:r>
      <w:r w:rsidRPr="00517348">
        <w:rPr>
          <w:rFonts w:ascii="仿宋_GB2312" w:eastAsia="仿宋_GB2312" w:hint="eastAsia"/>
          <w:color w:val="auto"/>
          <w:sz w:val="32"/>
          <w:szCs w:val="32"/>
        </w:rPr>
        <w:t>适机借鉴、采纳各单位会员提出的建议，为会员提供多元化、个性化、定制化培训。</w:t>
      </w:r>
      <w:r w:rsidRPr="00517348">
        <w:rPr>
          <w:rFonts w:ascii="仿宋_GB2312" w:eastAsia="仿宋_GB2312" w:hint="eastAsia"/>
          <w:b/>
          <w:color w:val="auto"/>
          <w:sz w:val="32"/>
          <w:szCs w:val="32"/>
        </w:rPr>
        <w:t>五是</w:t>
      </w:r>
      <w:r w:rsidRPr="00517348">
        <w:rPr>
          <w:rFonts w:ascii="仿宋_GB2312" w:eastAsia="仿宋_GB2312" w:hint="eastAsia"/>
          <w:color w:val="auto"/>
          <w:sz w:val="32"/>
          <w:szCs w:val="32"/>
        </w:rPr>
        <w:t>继续探索对会员开展的增值服务项目，进一步增强学会的凝聚力。</w:t>
      </w:r>
    </w:p>
    <w:p w:rsidR="00972E9D" w:rsidRPr="00517348" w:rsidRDefault="00972E9D" w:rsidP="00972E9D">
      <w:pPr>
        <w:spacing w:line="600" w:lineRule="exact"/>
        <w:ind w:firstLineChars="196" w:firstLine="627"/>
        <w:rPr>
          <w:rFonts w:ascii="黑体" w:eastAsia="黑体" w:hint="eastAsia"/>
          <w:color w:val="auto"/>
          <w:sz w:val="32"/>
          <w:szCs w:val="32"/>
        </w:rPr>
      </w:pPr>
      <w:r w:rsidRPr="00517348">
        <w:rPr>
          <w:rFonts w:ascii="黑体" w:eastAsia="黑体" w:hint="eastAsia"/>
          <w:color w:val="auto"/>
          <w:sz w:val="32"/>
          <w:szCs w:val="32"/>
        </w:rPr>
        <w:t>四、充分利用多种媒体平台宣传，进一步提升社会影响力</w:t>
      </w:r>
    </w:p>
    <w:p w:rsidR="00972E9D" w:rsidRPr="00517348" w:rsidRDefault="00972E9D" w:rsidP="00972E9D">
      <w:pPr>
        <w:pStyle w:val="aa"/>
        <w:adjustRightInd w:val="0"/>
        <w:snapToGrid w:val="0"/>
        <w:spacing w:line="360" w:lineRule="auto"/>
        <w:ind w:firstLine="643"/>
        <w:rPr>
          <w:rFonts w:hAnsi="仿宋"/>
          <w:sz w:val="32"/>
          <w:szCs w:val="32"/>
        </w:rPr>
      </w:pPr>
      <w:r w:rsidRPr="00517348">
        <w:rPr>
          <w:rFonts w:hAnsi="仿宋" w:hint="eastAsia"/>
          <w:b/>
          <w:sz w:val="32"/>
          <w:szCs w:val="32"/>
        </w:rPr>
        <w:t>一是</w:t>
      </w:r>
      <w:r w:rsidRPr="00517348">
        <w:rPr>
          <w:rFonts w:hAnsi="仿宋" w:hint="eastAsia"/>
          <w:sz w:val="32"/>
          <w:szCs w:val="32"/>
        </w:rPr>
        <w:t>充分发挥《天津财会》学术期刊的引领作用，紧密结合中央大政方针，继续开辟精品栏目，刊发会计改革重点</w:t>
      </w:r>
      <w:r w:rsidRPr="00517348">
        <w:rPr>
          <w:rFonts w:hAnsi="仿宋" w:hint="eastAsia"/>
          <w:sz w:val="32"/>
          <w:szCs w:val="32"/>
        </w:rPr>
        <w:lastRenderedPageBreak/>
        <w:t>领域专题文章，推出更多优秀成果，宣传新政策，宣传新领军，</w:t>
      </w:r>
      <w:r w:rsidRPr="00517348">
        <w:rPr>
          <w:rFonts w:hint="eastAsia"/>
          <w:sz w:val="32"/>
          <w:szCs w:val="32"/>
        </w:rPr>
        <w:t>开拓新思路、传播新知识，</w:t>
      </w:r>
      <w:r w:rsidRPr="00517348">
        <w:rPr>
          <w:rFonts w:hAnsi="仿宋" w:hint="eastAsia"/>
          <w:sz w:val="32"/>
          <w:szCs w:val="32"/>
        </w:rPr>
        <w:t>打造精品组织期刊，指导我市会计领域的理论与实践；</w:t>
      </w:r>
      <w:r w:rsidRPr="00517348">
        <w:rPr>
          <w:rFonts w:hAnsi="仿宋" w:hint="eastAsia"/>
          <w:b/>
          <w:sz w:val="32"/>
          <w:szCs w:val="32"/>
        </w:rPr>
        <w:t>二是</w:t>
      </w:r>
      <w:r w:rsidRPr="00517348">
        <w:rPr>
          <w:rFonts w:hAnsi="仿宋" w:hint="eastAsia"/>
          <w:sz w:val="32"/>
          <w:szCs w:val="32"/>
        </w:rPr>
        <w:t>探索纸媒体与网络媒体的结合方式，改进纸媒体传统推介模式，</w:t>
      </w:r>
      <w:r w:rsidRPr="00517348">
        <w:rPr>
          <w:rFonts w:hint="eastAsia"/>
          <w:sz w:val="32"/>
          <w:szCs w:val="32"/>
        </w:rPr>
        <w:t>设计开发多媒体电子杂志，以一种新的媒体形式，实现实时交互性的数字媒体</w:t>
      </w:r>
      <w:r w:rsidRPr="00517348">
        <w:rPr>
          <w:rFonts w:hAnsi="仿宋" w:hint="eastAsia"/>
          <w:sz w:val="32"/>
          <w:szCs w:val="32"/>
        </w:rPr>
        <w:t>传播，增强与读者之间的互动，免费向读者推送。</w:t>
      </w:r>
    </w:p>
    <w:p w:rsidR="00972E9D" w:rsidRPr="00517348" w:rsidRDefault="00972E9D" w:rsidP="00972E9D">
      <w:pPr>
        <w:spacing w:line="600" w:lineRule="exact"/>
        <w:ind w:firstLineChars="250" w:firstLine="800"/>
        <w:rPr>
          <w:rFonts w:ascii="黑体" w:eastAsia="黑体" w:hint="eastAsia"/>
          <w:color w:val="auto"/>
          <w:sz w:val="32"/>
          <w:szCs w:val="32"/>
        </w:rPr>
      </w:pPr>
      <w:r w:rsidRPr="00517348">
        <w:rPr>
          <w:rFonts w:ascii="黑体" w:eastAsia="黑体" w:hint="eastAsia"/>
          <w:color w:val="auto"/>
          <w:sz w:val="32"/>
          <w:szCs w:val="32"/>
        </w:rPr>
        <w:t>五、加强学会自身建设，提升可持续发展能力</w:t>
      </w:r>
    </w:p>
    <w:p w:rsidR="00972E9D" w:rsidRPr="00517348" w:rsidRDefault="00972E9D" w:rsidP="00972E9D">
      <w:pPr>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根据社会组织改革要求，进一步加强自身建设，创造条件，争取政府购买服务项目，继续健全学会各项内控制度，规范秘书处及所属实体的内部管理，为学会健康可持续发展夯实基础。在内部管理中借鉴其他单位先进的工作模式和灵活的发展机制，以突出员工自身能力、品质和业绩为导向，对人才实行分类培养定位，强化并落实高层次人才收入分配激励机制，打造“高精尖”专业团队并不定期实施培训加强学习。定期召开常务理事会、会长秘书长办公会、单位会员秘书长联席会议等有关会议，审议学会工作、财务决算等，确保学会工作公正透明、扎实有序，实现学会可持续发展。</w:t>
      </w:r>
    </w:p>
    <w:p w:rsidR="00972E9D" w:rsidRPr="00517348" w:rsidRDefault="00972E9D" w:rsidP="00972E9D">
      <w:pPr>
        <w:spacing w:line="560" w:lineRule="exact"/>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p>
    <w:p w:rsidR="00972E9D" w:rsidRPr="00517348" w:rsidRDefault="00972E9D" w:rsidP="00972E9D">
      <w:pPr>
        <w:spacing w:line="560" w:lineRule="exact"/>
        <w:jc w:val="center"/>
        <w:rPr>
          <w:rFonts w:eastAsia="方正小标宋简体" w:hint="eastAsia"/>
          <w:b/>
          <w:color w:val="auto"/>
          <w:sz w:val="44"/>
        </w:rPr>
      </w:pPr>
      <w:r w:rsidRPr="00517348">
        <w:rPr>
          <w:rFonts w:ascii="仿宋_GB2312" w:eastAsia="仿宋_GB2312" w:hint="eastAsia"/>
          <w:noProof/>
          <w:color w:val="auto"/>
          <w:sz w:val="28"/>
          <w:szCs w:val="28"/>
        </w:rPr>
        <w:lastRenderedPageBreak/>
        <w:pict>
          <v:shape id="_x0000_s1032" type="#_x0000_t202" style="position:absolute;left:0;text-align:left;margin-left:-5.25pt;margin-top:3pt;width:114pt;height:55.2pt;z-index:251663360">
            <v:textbox style="mso-next-textbox:#_x0000_s1032">
              <w:txbxContent>
                <w:p w:rsidR="00972E9D" w:rsidRDefault="00972E9D" w:rsidP="00972E9D">
                  <w:pPr>
                    <w:pStyle w:val="a8"/>
                  </w:pPr>
                  <w:r>
                    <w:rPr>
                      <w:rFonts w:hint="eastAsia"/>
                    </w:rPr>
                    <w:t>天津市会计学第八届第三次会员代表大会材料之六</w:t>
                  </w:r>
                </w:p>
                <w:p w:rsidR="00972E9D" w:rsidRDefault="00972E9D" w:rsidP="00972E9D"/>
              </w:txbxContent>
            </v:textbox>
          </v:shape>
        </w:pict>
      </w:r>
    </w:p>
    <w:p w:rsidR="00972E9D" w:rsidRPr="00517348" w:rsidRDefault="00972E9D" w:rsidP="00972E9D">
      <w:pPr>
        <w:spacing w:line="560" w:lineRule="exact"/>
        <w:rPr>
          <w:rFonts w:eastAsia="方正小标宋简体" w:hint="eastAsia"/>
          <w:b/>
          <w:color w:val="auto"/>
          <w:sz w:val="44"/>
        </w:rPr>
      </w:pPr>
    </w:p>
    <w:p w:rsidR="00972E9D" w:rsidRPr="00517348" w:rsidRDefault="00972E9D" w:rsidP="00972E9D">
      <w:pPr>
        <w:spacing w:line="560" w:lineRule="exact"/>
        <w:rPr>
          <w:rFonts w:eastAsia="方正小标宋简体" w:hint="eastAsia"/>
          <w:b/>
          <w:color w:val="auto"/>
          <w:sz w:val="44"/>
        </w:rPr>
      </w:pPr>
    </w:p>
    <w:p w:rsidR="00972E9D" w:rsidRPr="00517348" w:rsidRDefault="00972E9D" w:rsidP="00972E9D">
      <w:pPr>
        <w:spacing w:line="560" w:lineRule="exact"/>
        <w:rPr>
          <w:rFonts w:eastAsia="方正小标宋简体" w:hint="eastAsia"/>
          <w:b/>
          <w:color w:val="auto"/>
          <w:sz w:val="44"/>
        </w:rPr>
      </w:pPr>
      <w:r w:rsidRPr="00517348">
        <w:rPr>
          <w:rFonts w:eastAsia="方正小标宋简体" w:hint="eastAsia"/>
          <w:b/>
          <w:color w:val="auto"/>
          <w:sz w:val="44"/>
        </w:rPr>
        <w:t>关于调整天津市会计学会会费标准的议案</w:t>
      </w:r>
    </w:p>
    <w:p w:rsidR="00972E9D" w:rsidRPr="00517348" w:rsidRDefault="00972E9D" w:rsidP="00972E9D">
      <w:pPr>
        <w:adjustRightInd w:val="0"/>
        <w:snapToGrid w:val="0"/>
        <w:spacing w:line="560" w:lineRule="exact"/>
        <w:rPr>
          <w:rFonts w:ascii="仿宋_GB2312" w:eastAsia="仿宋_GB2312" w:hint="eastAsia"/>
          <w:color w:val="auto"/>
          <w:sz w:val="32"/>
          <w:szCs w:val="32"/>
        </w:rPr>
      </w:pPr>
    </w:p>
    <w:p w:rsidR="00972E9D" w:rsidRPr="00517348" w:rsidRDefault="00972E9D" w:rsidP="00972E9D">
      <w:pPr>
        <w:adjustRightInd w:val="0"/>
        <w:snapToGrid w:val="0"/>
        <w:spacing w:line="560" w:lineRule="exact"/>
        <w:rPr>
          <w:rFonts w:ascii="仿宋_GB2312" w:eastAsia="仿宋_GB2312" w:hint="eastAsia"/>
          <w:color w:val="auto"/>
          <w:sz w:val="32"/>
          <w:szCs w:val="32"/>
        </w:rPr>
      </w:pPr>
      <w:r w:rsidRPr="00517348">
        <w:rPr>
          <w:rFonts w:ascii="仿宋_GB2312" w:eastAsia="仿宋_GB2312" w:hint="eastAsia"/>
          <w:color w:val="auto"/>
          <w:sz w:val="32"/>
          <w:szCs w:val="32"/>
        </w:rPr>
        <w:t>各位代表：</w:t>
      </w: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r w:rsidRPr="00517348">
        <w:rPr>
          <w:rFonts w:ascii="仿宋_GB2312" w:eastAsia="仿宋_GB2312" w:hint="eastAsia"/>
          <w:color w:val="auto"/>
          <w:sz w:val="32"/>
          <w:szCs w:val="32"/>
        </w:rPr>
        <w:t>天津市会计学会自1979年成立以来，在市财政局领导下，在本会常务理事、理事和全体会员的大力支持和协助下，学会会员队伍不断壮大，会员活动开展活跃，服务功能逐步强化，各项开支大幅上升，原有会费标准已不能保证各项服务基本运行。为使我会能更好地开展广泛的会员活动，为各单位会员提供更多的高水准服务，为此，我会提议将会费做适度调整，现将调整会费标准及有关问题形成议案提交各位代表审议：</w:t>
      </w:r>
    </w:p>
    <w:p w:rsidR="00972E9D" w:rsidRPr="00517348" w:rsidRDefault="00972E9D" w:rsidP="00972E9D">
      <w:pPr>
        <w:adjustRightInd w:val="0"/>
        <w:snapToGrid w:val="0"/>
        <w:spacing w:line="560" w:lineRule="exact"/>
        <w:ind w:firstLineChars="225" w:firstLine="720"/>
        <w:rPr>
          <w:rFonts w:ascii="黑体" w:eastAsia="黑体" w:hint="eastAsia"/>
          <w:color w:val="auto"/>
          <w:sz w:val="32"/>
          <w:szCs w:val="32"/>
        </w:rPr>
      </w:pPr>
      <w:r w:rsidRPr="00517348">
        <w:rPr>
          <w:rFonts w:ascii="黑体" w:eastAsia="黑体" w:hint="eastAsia"/>
          <w:color w:val="auto"/>
          <w:sz w:val="32"/>
          <w:szCs w:val="32"/>
        </w:rPr>
        <w:t>一、会费调整原因</w:t>
      </w:r>
    </w:p>
    <w:p w:rsidR="00972E9D" w:rsidRPr="00517348" w:rsidRDefault="00972E9D" w:rsidP="00972E9D">
      <w:pPr>
        <w:adjustRightInd w:val="0"/>
        <w:snapToGrid w:val="0"/>
        <w:spacing w:line="560" w:lineRule="exact"/>
        <w:ind w:firstLineChars="225" w:firstLine="723"/>
        <w:rPr>
          <w:rFonts w:ascii="楷体_GB2312" w:eastAsia="楷体_GB2312" w:hint="eastAsia"/>
          <w:b/>
          <w:color w:val="auto"/>
          <w:sz w:val="32"/>
          <w:szCs w:val="32"/>
        </w:rPr>
      </w:pPr>
      <w:r w:rsidRPr="00517348">
        <w:rPr>
          <w:rFonts w:ascii="楷体_GB2312" w:eastAsia="楷体_GB2312" w:hint="eastAsia"/>
          <w:b/>
          <w:color w:val="auto"/>
          <w:sz w:val="32"/>
          <w:szCs w:val="32"/>
        </w:rPr>
        <w:t xml:space="preserve">（一）会费缴纳滞后，拖欠影响突出  </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学会现在的会费收入是按照《天津市会计学会会员管理办法》（津会字</w:t>
      </w:r>
      <w:r w:rsidRPr="00517348">
        <w:rPr>
          <w:rFonts w:ascii="仿宋_GB2312" w:eastAsia="仿宋_GB2312" w:hAnsi="仿宋_GB2312" w:hint="eastAsia"/>
          <w:color w:val="auto"/>
          <w:sz w:val="32"/>
          <w:szCs w:val="32"/>
        </w:rPr>
        <w:t>〔2016</w:t>
      </w:r>
      <w:r w:rsidRPr="00517348">
        <w:rPr>
          <w:rFonts w:ascii="仿宋_GB2312" w:eastAsia="仿宋_GB2312" w:hint="eastAsia"/>
          <w:color w:val="auto"/>
          <w:sz w:val="32"/>
          <w:szCs w:val="32"/>
        </w:rPr>
        <w:t>〕6号）文件标准收取的，单位会员会费标准：2000元/年。个人会员会费标准：普通会员100元/年；高级会员150元/年；资深会员200元/年。按此标准，2016年应收会费20.3万元（其中：团体会费13.4万，个人会费6.9万），2017应收会费32.7万元（其中：团体会费17.4万，个人会费15.3万），但实际缴费率不足80%。会费是会员对学会组织的经济资助，也是学会各项活动经费的重</w:t>
      </w:r>
      <w:r w:rsidRPr="00517348">
        <w:rPr>
          <w:rFonts w:ascii="仿宋_GB2312" w:eastAsia="仿宋_GB2312" w:hint="eastAsia"/>
          <w:color w:val="auto"/>
          <w:sz w:val="32"/>
          <w:szCs w:val="32"/>
        </w:rPr>
        <w:lastRenderedPageBreak/>
        <w:t>要组成部分。学会坚持执行会费取之会员，用之会员的原则，所有会费收入全部用于会员活动，学会会费定位原本偏低，再加上个别会员缴纳时滞纳拖欠，这些问题的存在无疑为会费的收缴增加了难度。会员在享受会员权利，接受学会提供的服务同时，也要认真履行会员义务，及时主动地向学会缴纳会费，为学会积极开展会员活动提供切实保障。目前，我们对</w:t>
      </w:r>
      <w:r w:rsidRPr="00517348">
        <w:rPr>
          <w:rFonts w:ascii="仿宋_GB2312" w:eastAsia="仿宋_GB2312"/>
          <w:color w:val="auto"/>
          <w:sz w:val="32"/>
          <w:szCs w:val="32"/>
        </w:rPr>
        <w:t>未按期缴纳会费的，</w:t>
      </w:r>
      <w:r w:rsidRPr="00517348">
        <w:rPr>
          <w:rFonts w:ascii="仿宋_GB2312" w:eastAsia="仿宋_GB2312" w:hint="eastAsia"/>
          <w:color w:val="auto"/>
          <w:sz w:val="32"/>
          <w:szCs w:val="32"/>
        </w:rPr>
        <w:t>按会员管理办法的规定，</w:t>
      </w:r>
      <w:r w:rsidRPr="00517348">
        <w:rPr>
          <w:rFonts w:ascii="仿宋_GB2312" w:eastAsia="仿宋_GB2312"/>
          <w:color w:val="auto"/>
          <w:sz w:val="32"/>
          <w:szCs w:val="32"/>
        </w:rPr>
        <w:t>暂停</w:t>
      </w:r>
      <w:r w:rsidRPr="00517348">
        <w:rPr>
          <w:rFonts w:ascii="仿宋_GB2312" w:eastAsia="仿宋_GB2312" w:hint="eastAsia"/>
          <w:color w:val="auto"/>
          <w:sz w:val="32"/>
          <w:szCs w:val="32"/>
        </w:rPr>
        <w:t>其部分</w:t>
      </w:r>
      <w:r w:rsidRPr="00517348">
        <w:rPr>
          <w:rFonts w:ascii="仿宋_GB2312" w:eastAsia="仿宋_GB2312"/>
          <w:color w:val="auto"/>
          <w:sz w:val="32"/>
          <w:szCs w:val="32"/>
        </w:rPr>
        <w:t>会员权利</w:t>
      </w:r>
      <w:r w:rsidRPr="00517348">
        <w:rPr>
          <w:rFonts w:ascii="仿宋_GB2312" w:eastAsia="仿宋_GB2312" w:hint="eastAsia"/>
          <w:color w:val="auto"/>
          <w:sz w:val="32"/>
          <w:szCs w:val="32"/>
        </w:rPr>
        <w:t>，对</w:t>
      </w:r>
      <w:r w:rsidRPr="00517348">
        <w:rPr>
          <w:rFonts w:ascii="仿宋_GB2312" w:eastAsia="仿宋_GB2312"/>
          <w:color w:val="auto"/>
          <w:sz w:val="32"/>
          <w:szCs w:val="32"/>
        </w:rPr>
        <w:t>连续2年不按时、足额交纳会费的，视为自动退会，予以注销。</w:t>
      </w:r>
    </w:p>
    <w:p w:rsidR="00972E9D" w:rsidRPr="00517348" w:rsidRDefault="00972E9D" w:rsidP="00972E9D">
      <w:pPr>
        <w:adjustRightInd w:val="0"/>
        <w:snapToGrid w:val="0"/>
        <w:spacing w:line="560" w:lineRule="exact"/>
        <w:ind w:firstLineChars="225" w:firstLine="723"/>
        <w:rPr>
          <w:rFonts w:ascii="楷体_GB2312" w:eastAsia="楷体_GB2312" w:hint="eastAsia"/>
          <w:b/>
          <w:color w:val="auto"/>
          <w:sz w:val="32"/>
          <w:szCs w:val="32"/>
        </w:rPr>
      </w:pPr>
      <w:r w:rsidRPr="00517348">
        <w:rPr>
          <w:rFonts w:ascii="楷体_GB2312" w:eastAsia="楷体_GB2312" w:hint="eastAsia"/>
          <w:b/>
          <w:color w:val="auto"/>
          <w:sz w:val="32"/>
          <w:szCs w:val="32"/>
        </w:rPr>
        <w:t>（二）会员服务成本大幅度提高</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近几年，学会组织会员活动内容广泛，用于科研课题、论文评选、成果推介、学术报告、学术研讨、会员交流、会员活动、会刊印送、赛事组织等学术活动以及秘书处正常运转的经费支出平均每年140万元左右，而且随着物价水平的提升，还有逐年上涨的趋势。在学会基本维持现有日常工作正常运转的情况下，现行的会费水平已不能满足学会业务发展的需要。因会费标准偏低，学会的财务收支每年都有赤字，赤字部分一直由学会开办的实体单位——天津市河西区天津财会进修学校、天津市津财会计用品有限公司的收支结余予以弥补。2017年，引入单位会员战略合作模式后，通过合作共赢开创了学会工作的新局面，当年得以基本实现收支平衡。为进一步发挥好学会沟通、创新、发展、服务等职能作用，拟将会费进行针对性调整，通过结构性上调解决经费不足问题。</w:t>
      </w:r>
    </w:p>
    <w:p w:rsidR="00972E9D" w:rsidRPr="00517348" w:rsidRDefault="00972E9D" w:rsidP="00972E9D">
      <w:pPr>
        <w:adjustRightInd w:val="0"/>
        <w:snapToGrid w:val="0"/>
        <w:spacing w:line="560" w:lineRule="exact"/>
        <w:ind w:firstLineChars="225" w:firstLine="723"/>
        <w:rPr>
          <w:rFonts w:ascii="楷体_GB2312" w:eastAsia="楷体_GB2312" w:hint="eastAsia"/>
          <w:b/>
          <w:color w:val="auto"/>
          <w:sz w:val="32"/>
          <w:szCs w:val="32"/>
        </w:rPr>
      </w:pPr>
      <w:r w:rsidRPr="00517348">
        <w:rPr>
          <w:rFonts w:ascii="楷体_GB2312" w:eastAsia="楷体_GB2312" w:hint="eastAsia"/>
          <w:b/>
          <w:color w:val="auto"/>
          <w:sz w:val="32"/>
          <w:szCs w:val="32"/>
        </w:rPr>
        <w:lastRenderedPageBreak/>
        <w:t>（三）会费调整符合国家政策规定</w:t>
      </w: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r w:rsidRPr="00517348">
        <w:rPr>
          <w:rFonts w:ascii="仿宋_GB2312" w:eastAsia="仿宋_GB2312"/>
          <w:color w:val="auto"/>
          <w:sz w:val="32"/>
          <w:szCs w:val="32"/>
        </w:rPr>
        <w:t>2003</w:t>
      </w:r>
      <w:r w:rsidRPr="00517348">
        <w:rPr>
          <w:rFonts w:ascii="仿宋_GB2312" w:eastAsia="仿宋_GB2312" w:hint="eastAsia"/>
          <w:color w:val="auto"/>
          <w:sz w:val="32"/>
          <w:szCs w:val="32"/>
        </w:rPr>
        <w:t>年</w:t>
      </w:r>
      <w:r w:rsidRPr="00517348">
        <w:rPr>
          <w:rFonts w:ascii="仿宋_GB2312" w:eastAsia="仿宋_GB2312"/>
          <w:color w:val="auto"/>
          <w:sz w:val="32"/>
          <w:szCs w:val="32"/>
        </w:rPr>
        <w:t>7</w:t>
      </w:r>
      <w:r w:rsidRPr="00517348">
        <w:rPr>
          <w:rFonts w:ascii="仿宋_GB2312" w:eastAsia="仿宋_GB2312" w:hint="eastAsia"/>
          <w:color w:val="auto"/>
          <w:sz w:val="32"/>
          <w:szCs w:val="32"/>
        </w:rPr>
        <w:t>月，民政部、财政部联合印发《关于调整社会团体会费政策等有关问题的通知》，《通知》规定“社会团体可依据章程规定的业务范围、工作成本等因素，合理制定会费标准。”社会团体会费标准的制定或修改须经会员代表大会讨论，其决议须经到会会员代表半数以上表决通过方能生效。”根据民政部规定，我会可经会员代表大会表决通过，自行确定会费标准。</w:t>
      </w:r>
    </w:p>
    <w:p w:rsidR="00972E9D" w:rsidRPr="00517348" w:rsidRDefault="00972E9D" w:rsidP="00972E9D">
      <w:pPr>
        <w:adjustRightInd w:val="0"/>
        <w:snapToGrid w:val="0"/>
        <w:spacing w:line="560" w:lineRule="exact"/>
        <w:ind w:firstLineChars="225" w:firstLine="720"/>
        <w:rPr>
          <w:rFonts w:ascii="黑体" w:eastAsia="黑体" w:hint="eastAsia"/>
          <w:color w:val="auto"/>
          <w:sz w:val="32"/>
          <w:szCs w:val="32"/>
        </w:rPr>
      </w:pPr>
      <w:r w:rsidRPr="00517348">
        <w:rPr>
          <w:rFonts w:ascii="黑体" w:eastAsia="黑体" w:hint="eastAsia"/>
          <w:color w:val="auto"/>
          <w:sz w:val="32"/>
          <w:szCs w:val="32"/>
        </w:rPr>
        <w:t>二、会费调整对象</w:t>
      </w:r>
    </w:p>
    <w:p w:rsidR="00972E9D" w:rsidRPr="00517348" w:rsidRDefault="00972E9D" w:rsidP="00972E9D">
      <w:pPr>
        <w:widowControl/>
        <w:shd w:val="clear" w:color="auto" w:fill="FFFFFF"/>
        <w:snapToGrid w:val="0"/>
        <w:spacing w:line="560" w:lineRule="exact"/>
        <w:ind w:firstLineChars="200" w:firstLine="640"/>
        <w:outlineLvl w:val="2"/>
        <w:rPr>
          <w:rFonts w:ascii="仿宋_GB2312" w:eastAsia="仿宋_GB2312" w:hint="eastAsia"/>
          <w:color w:val="auto"/>
          <w:sz w:val="32"/>
          <w:szCs w:val="32"/>
        </w:rPr>
      </w:pPr>
      <w:r w:rsidRPr="00517348">
        <w:rPr>
          <w:rFonts w:ascii="仿宋_GB2312" w:eastAsia="仿宋_GB2312" w:hint="eastAsia"/>
          <w:color w:val="auto"/>
          <w:sz w:val="32"/>
          <w:szCs w:val="32"/>
        </w:rPr>
        <w:t>之前学会会费收取只是针对单位会员及个人会员分类收取，并未根据组织架构做会费调整。本次会费调整主要针对组织架构进行调整，将单位会员分为常务理事单位、理事单位、单位会员。其宗旨是充分发挥架构成员在社会组织中的作用和影响力，保证学会信息和资源流通的有序性，把好的决策能及时有效地付储实践、贯彻落实实现共同价值目标。会费调整后，单位会员将根据组织架构，享有不同的权利。</w:t>
      </w:r>
    </w:p>
    <w:p w:rsidR="00972E9D" w:rsidRPr="00517348" w:rsidRDefault="00972E9D" w:rsidP="00972E9D">
      <w:pPr>
        <w:widowControl/>
        <w:shd w:val="clear" w:color="auto" w:fill="FFFFFF"/>
        <w:snapToGrid w:val="0"/>
        <w:spacing w:line="560" w:lineRule="exact"/>
        <w:ind w:firstLineChars="200" w:firstLine="643"/>
        <w:jc w:val="left"/>
        <w:outlineLvl w:val="2"/>
        <w:rPr>
          <w:rFonts w:ascii="楷体_GB2312" w:eastAsia="楷体_GB2312" w:hint="eastAsia"/>
          <w:b/>
          <w:color w:val="auto"/>
          <w:sz w:val="32"/>
          <w:szCs w:val="32"/>
        </w:rPr>
      </w:pPr>
      <w:r w:rsidRPr="00517348">
        <w:rPr>
          <w:rFonts w:ascii="楷体_GB2312" w:eastAsia="楷体_GB2312" w:hint="eastAsia"/>
          <w:b/>
          <w:color w:val="auto"/>
          <w:sz w:val="32"/>
          <w:szCs w:val="32"/>
        </w:rPr>
        <w:t>（一）单位会员享有权利</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1.在本会网站列出单位会员名录；</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2.有权</w:t>
      </w:r>
      <w:r w:rsidRPr="00517348">
        <w:rPr>
          <w:rFonts w:ascii="仿宋_GB2312" w:eastAsia="仿宋_GB2312"/>
          <w:color w:val="auto"/>
          <w:sz w:val="32"/>
          <w:szCs w:val="32"/>
        </w:rPr>
        <w:t>参与本会</w:t>
      </w:r>
      <w:r w:rsidRPr="00517348">
        <w:rPr>
          <w:rFonts w:ascii="仿宋_GB2312" w:eastAsia="仿宋_GB2312" w:hint="eastAsia"/>
          <w:color w:val="auto"/>
          <w:sz w:val="32"/>
          <w:szCs w:val="32"/>
        </w:rPr>
        <w:t>组织</w:t>
      </w:r>
      <w:r w:rsidRPr="00517348">
        <w:rPr>
          <w:rFonts w:ascii="仿宋_GB2312" w:eastAsia="仿宋_GB2312"/>
          <w:color w:val="auto"/>
          <w:sz w:val="32"/>
          <w:szCs w:val="32"/>
        </w:rPr>
        <w:t>的</w:t>
      </w:r>
      <w:r w:rsidRPr="00517348">
        <w:rPr>
          <w:rFonts w:ascii="仿宋_GB2312" w:eastAsia="仿宋_GB2312" w:hint="eastAsia"/>
          <w:color w:val="auto"/>
          <w:sz w:val="32"/>
          <w:szCs w:val="32"/>
        </w:rPr>
        <w:t>会计学术交流、会计文化建设、会计人才推荐、会计培训等活动；</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3.参与优秀会计学术论文评选活动；</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4.每年《会计学术论文集萃》出版后将会获得1册；</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5.每期《天津财会》出刊后将会获得4册；</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6.参加本会组织的会计培训可享受会员价格；</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lastRenderedPageBreak/>
        <w:t>7.可通过本会宣传平台进行合作：一年内可在我会会刊——《天津财会》及网络平台——天津市会计学会网站、微信公众平台、官方微博发布2次业务供求信息，10次单位活动宣传报道（发布内容需符合相关政策规定，本会有权监督发布内容的健康有序合法性）；</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8.拥有对本会工作的批评建议权和监督权。</w:t>
      </w:r>
    </w:p>
    <w:p w:rsidR="00972E9D" w:rsidRPr="00517348" w:rsidRDefault="00972E9D" w:rsidP="00972E9D">
      <w:pPr>
        <w:widowControl/>
        <w:shd w:val="clear" w:color="auto" w:fill="FFFFFF"/>
        <w:snapToGrid w:val="0"/>
        <w:spacing w:line="560" w:lineRule="exact"/>
        <w:ind w:firstLineChars="200" w:firstLine="643"/>
        <w:jc w:val="left"/>
        <w:outlineLvl w:val="2"/>
        <w:rPr>
          <w:rFonts w:ascii="楷体_GB2312" w:eastAsia="楷体_GB2312" w:hint="eastAsia"/>
          <w:b/>
          <w:color w:val="auto"/>
          <w:sz w:val="32"/>
          <w:szCs w:val="32"/>
        </w:rPr>
      </w:pPr>
      <w:r w:rsidRPr="00517348">
        <w:rPr>
          <w:rFonts w:ascii="楷体_GB2312" w:eastAsia="楷体_GB2312" w:hint="eastAsia"/>
          <w:b/>
          <w:color w:val="auto"/>
          <w:sz w:val="32"/>
          <w:szCs w:val="32"/>
        </w:rPr>
        <w:t>（二）理事单位享有权利</w:t>
      </w:r>
    </w:p>
    <w:p w:rsidR="00972E9D" w:rsidRPr="00517348" w:rsidRDefault="00972E9D" w:rsidP="00972E9D">
      <w:pPr>
        <w:widowControl/>
        <w:shd w:val="clear" w:color="auto" w:fill="FFFFFF"/>
        <w:snapToGrid w:val="0"/>
        <w:spacing w:line="560" w:lineRule="exact"/>
        <w:ind w:firstLineChars="200" w:firstLine="643"/>
        <w:jc w:val="left"/>
        <w:outlineLvl w:val="2"/>
        <w:rPr>
          <w:rFonts w:ascii="仿宋_GB2312" w:eastAsia="仿宋_GB2312" w:hint="eastAsia"/>
          <w:b/>
          <w:color w:val="auto"/>
          <w:sz w:val="32"/>
          <w:szCs w:val="32"/>
        </w:rPr>
      </w:pPr>
      <w:r w:rsidRPr="00517348">
        <w:rPr>
          <w:rFonts w:ascii="仿宋_GB2312" w:eastAsia="仿宋_GB2312" w:hint="eastAsia"/>
          <w:b/>
          <w:color w:val="auto"/>
          <w:sz w:val="32"/>
          <w:szCs w:val="32"/>
        </w:rPr>
        <w:t>在享有单位会员权利基础上增加：</w:t>
      </w:r>
    </w:p>
    <w:p w:rsidR="00972E9D" w:rsidRPr="00517348" w:rsidRDefault="00972E9D" w:rsidP="00972E9D">
      <w:pPr>
        <w:widowControl/>
        <w:shd w:val="clear" w:color="auto" w:fill="FFFFFF"/>
        <w:snapToGrid w:val="0"/>
        <w:spacing w:line="560" w:lineRule="exact"/>
        <w:ind w:left="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1.可自由申请《天津财会》杂志赠阅数量；</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2.参加本会组织的会计培训活动，视培训内容可享受会员优惠价格。</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3.与市学会合作开展会计学术交流，会计文化建设，会计人才推荐，理事单位行业作品、产品服务推介推广活动等活动享有优先权利；</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4.理事单位及个人来稿，在同等条件下编辑部将优先采用，《天津财会》杂志全年可发表2篇（预约截止时间为本年第一季度前并请提前四个月预约）；</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5.参与优秀会计论文评选工作，并可超额可申报论文；</w:t>
      </w:r>
    </w:p>
    <w:p w:rsidR="00972E9D" w:rsidRPr="00517348" w:rsidRDefault="00972E9D" w:rsidP="00972E9D">
      <w:pPr>
        <w:widowControl/>
        <w:shd w:val="clear" w:color="auto" w:fill="FFFFFF"/>
        <w:snapToGrid w:val="0"/>
        <w:spacing w:line="560" w:lineRule="exact"/>
        <w:ind w:firstLineChars="200" w:firstLine="640"/>
        <w:outlineLvl w:val="2"/>
        <w:rPr>
          <w:rFonts w:ascii="仿宋_GB2312" w:eastAsia="仿宋_GB2312" w:hint="eastAsia"/>
          <w:color w:val="auto"/>
          <w:sz w:val="32"/>
          <w:szCs w:val="32"/>
        </w:rPr>
      </w:pPr>
      <w:r w:rsidRPr="00517348">
        <w:rPr>
          <w:rFonts w:ascii="仿宋_GB2312" w:eastAsia="仿宋_GB2312" w:hint="eastAsia"/>
          <w:color w:val="auto"/>
          <w:sz w:val="32"/>
          <w:szCs w:val="32"/>
        </w:rPr>
        <w:t>6.可通过本会宣传平台进行合作：一年内可在我会会刊——《天津财会》及网络平台——天津市会计学会网站、微信公众平台、官网微博发布10次业务供求信息，单位活动宣传报道次数不限（发布内容需符合相关政策规定，本会有权监督发布内容的健康有序合法性）；</w:t>
      </w:r>
    </w:p>
    <w:p w:rsidR="00972E9D" w:rsidRPr="00517348" w:rsidRDefault="00972E9D" w:rsidP="00972E9D">
      <w:pPr>
        <w:widowControl/>
        <w:shd w:val="clear" w:color="auto" w:fill="FFFFFF"/>
        <w:snapToGrid w:val="0"/>
        <w:spacing w:line="560" w:lineRule="exact"/>
        <w:ind w:firstLineChars="200" w:firstLine="640"/>
        <w:outlineLvl w:val="2"/>
        <w:rPr>
          <w:rFonts w:ascii="仿宋_GB2312" w:eastAsia="仿宋_GB2312" w:hint="eastAsia"/>
          <w:color w:val="auto"/>
          <w:sz w:val="32"/>
          <w:szCs w:val="32"/>
        </w:rPr>
      </w:pPr>
      <w:r w:rsidRPr="00517348">
        <w:rPr>
          <w:rFonts w:ascii="仿宋_GB2312" w:eastAsia="仿宋_GB2312" w:hint="eastAsia"/>
          <w:color w:val="auto"/>
          <w:sz w:val="32"/>
          <w:szCs w:val="32"/>
        </w:rPr>
        <w:lastRenderedPageBreak/>
        <w:t>7.获得理事席位，席位代表可参选常务理事，推荐代表担任监事；</w:t>
      </w:r>
    </w:p>
    <w:p w:rsidR="00972E9D" w:rsidRPr="00517348" w:rsidRDefault="00972E9D" w:rsidP="00972E9D">
      <w:pPr>
        <w:widowControl/>
        <w:shd w:val="clear" w:color="auto" w:fill="FFFFFF"/>
        <w:snapToGrid w:val="0"/>
        <w:spacing w:line="560" w:lineRule="exact"/>
        <w:ind w:firstLineChars="200" w:firstLine="643"/>
        <w:jc w:val="left"/>
        <w:outlineLvl w:val="2"/>
        <w:rPr>
          <w:rFonts w:ascii="楷体_GB2312" w:eastAsia="楷体_GB2312" w:hint="eastAsia"/>
          <w:b/>
          <w:color w:val="auto"/>
          <w:sz w:val="32"/>
          <w:szCs w:val="32"/>
        </w:rPr>
      </w:pPr>
      <w:r w:rsidRPr="00517348">
        <w:rPr>
          <w:rFonts w:ascii="楷体_GB2312" w:eastAsia="楷体_GB2312" w:hint="eastAsia"/>
          <w:b/>
          <w:color w:val="auto"/>
          <w:sz w:val="32"/>
          <w:szCs w:val="32"/>
        </w:rPr>
        <w:t>（三）常务理事单位享有权利</w:t>
      </w:r>
    </w:p>
    <w:p w:rsidR="00972E9D" w:rsidRPr="00517348" w:rsidRDefault="00972E9D" w:rsidP="00972E9D">
      <w:pPr>
        <w:widowControl/>
        <w:shd w:val="clear" w:color="auto" w:fill="FFFFFF"/>
        <w:snapToGrid w:val="0"/>
        <w:spacing w:line="560" w:lineRule="exact"/>
        <w:ind w:firstLineChars="200" w:firstLine="643"/>
        <w:jc w:val="left"/>
        <w:outlineLvl w:val="2"/>
        <w:rPr>
          <w:rFonts w:ascii="仿宋_GB2312" w:eastAsia="仿宋_GB2312" w:hint="eastAsia"/>
          <w:b/>
          <w:color w:val="auto"/>
          <w:sz w:val="32"/>
          <w:szCs w:val="32"/>
        </w:rPr>
      </w:pPr>
      <w:r w:rsidRPr="00517348">
        <w:rPr>
          <w:rFonts w:ascii="仿宋_GB2312" w:eastAsia="仿宋_GB2312" w:hint="eastAsia"/>
          <w:b/>
          <w:color w:val="auto"/>
          <w:sz w:val="32"/>
          <w:szCs w:val="32"/>
        </w:rPr>
        <w:t>在享有单位会员、理事单位权利基础上增加：</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1.常务理事本人将优先入选本会会计学术专家库，由本会颁发聘书，并承担部分学术评审及授课工作；</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2.参加本会组织的会计培训活动，视培训内容超额获得免费培训资格；</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3.《会计学术论文集萃》出版后将会获得2册；</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4.常务理事单位人员来稿，在同等条件下编辑部将优先采用，《天津财会》杂志全年可发表3篇；《天津财会（增刊）》、《会计学术论文集萃》免费发表各1篇（预约截止时间为本年第一季度前并请提前四个月预约）；</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5.可通过本会宣传平台进行合作，可在我会我会会刊——《天津财会》及网络平台——天津市会计学会网站、微信公众平台、官网微博发布公示、公告、宣传、业务供求、招聘信息、行业作品展示、常务理事专访等，不限次数（发布内容需符合相关政策规定，本会有权监督发布内容的健康有序合法性）；</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6.常务理事单位参加本会及承办单位组织的学术研讨活动免收会务费；</w:t>
      </w:r>
    </w:p>
    <w:p w:rsidR="00972E9D" w:rsidRPr="00517348" w:rsidRDefault="00972E9D" w:rsidP="00972E9D">
      <w:pPr>
        <w:widowControl/>
        <w:shd w:val="clear" w:color="auto" w:fill="FFFFFF"/>
        <w:snapToGrid w:val="0"/>
        <w:spacing w:line="560" w:lineRule="exact"/>
        <w:ind w:firstLineChars="200" w:firstLine="640"/>
        <w:jc w:val="left"/>
        <w:outlineLvl w:val="2"/>
        <w:rPr>
          <w:rFonts w:ascii="仿宋_GB2312" w:eastAsia="仿宋_GB2312" w:hint="eastAsia"/>
          <w:color w:val="auto"/>
          <w:sz w:val="32"/>
          <w:szCs w:val="32"/>
        </w:rPr>
      </w:pPr>
      <w:r w:rsidRPr="00517348">
        <w:rPr>
          <w:rFonts w:ascii="仿宋_GB2312" w:eastAsia="仿宋_GB2312" w:hint="eastAsia"/>
          <w:color w:val="auto"/>
          <w:sz w:val="32"/>
          <w:szCs w:val="32"/>
        </w:rPr>
        <w:t>7.获得常务理事席位，席位代表可参选副会长、会长；</w:t>
      </w:r>
    </w:p>
    <w:p w:rsidR="00972E9D" w:rsidRPr="00517348" w:rsidRDefault="00972E9D" w:rsidP="00972E9D">
      <w:pPr>
        <w:widowControl/>
        <w:shd w:val="clear" w:color="auto" w:fill="FFFFFF"/>
        <w:snapToGrid w:val="0"/>
        <w:spacing w:line="560" w:lineRule="exact"/>
        <w:ind w:firstLineChars="200" w:firstLine="643"/>
        <w:jc w:val="left"/>
        <w:outlineLvl w:val="2"/>
        <w:rPr>
          <w:rFonts w:ascii="仿宋_GB2312" w:eastAsia="仿宋_GB2312" w:hAnsi="Microsoft Yahei"/>
          <w:color w:val="auto"/>
          <w:sz w:val="32"/>
          <w:szCs w:val="32"/>
        </w:rPr>
      </w:pPr>
      <w:r w:rsidRPr="00517348">
        <w:rPr>
          <w:rFonts w:ascii="仿宋_GB2312" w:eastAsia="仿宋_GB2312" w:hAnsi="Microsoft Yahei" w:hint="eastAsia"/>
          <w:b/>
          <w:color w:val="auto"/>
          <w:sz w:val="32"/>
          <w:szCs w:val="32"/>
        </w:rPr>
        <w:lastRenderedPageBreak/>
        <w:t>所有单位会员都应承担以下义务：</w:t>
      </w:r>
      <w:r w:rsidRPr="00517348">
        <w:rPr>
          <w:rFonts w:ascii="仿宋_GB2312" w:eastAsia="仿宋_GB2312" w:hAnsi="Microsoft Yahei"/>
          <w:color w:val="auto"/>
          <w:sz w:val="32"/>
          <w:szCs w:val="32"/>
        </w:rPr>
        <w:t>遵守本会章程；执行本会决议；维护本会合法权益；完成本会交办的工作；按规定交纳会费；向本会反映情况，提供</w:t>
      </w:r>
      <w:r w:rsidRPr="00517348">
        <w:rPr>
          <w:rFonts w:ascii="仿宋_GB2312" w:eastAsia="仿宋_GB2312" w:hAnsi="Microsoft Yahei" w:hint="eastAsia"/>
          <w:color w:val="auto"/>
          <w:sz w:val="32"/>
          <w:szCs w:val="32"/>
        </w:rPr>
        <w:t>各类</w:t>
      </w:r>
      <w:r w:rsidRPr="00517348">
        <w:rPr>
          <w:rFonts w:ascii="仿宋_GB2312" w:eastAsia="仿宋_GB2312" w:hAnsi="Microsoft Yahei"/>
          <w:color w:val="auto"/>
          <w:sz w:val="32"/>
          <w:szCs w:val="32"/>
        </w:rPr>
        <w:t>有关资料</w:t>
      </w:r>
      <w:r w:rsidRPr="00517348">
        <w:rPr>
          <w:rFonts w:ascii="仿宋_GB2312" w:eastAsia="仿宋_GB2312" w:hAnsi="Microsoft Yahei" w:hint="eastAsia"/>
          <w:color w:val="auto"/>
          <w:sz w:val="32"/>
          <w:szCs w:val="32"/>
        </w:rPr>
        <w:t>等</w:t>
      </w:r>
      <w:r w:rsidRPr="00517348">
        <w:rPr>
          <w:rFonts w:ascii="仿宋_GB2312" w:eastAsia="仿宋_GB2312" w:hAnsi="Microsoft Yahei"/>
          <w:color w:val="auto"/>
          <w:sz w:val="32"/>
          <w:szCs w:val="32"/>
        </w:rPr>
        <w:t>；</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以上单位会员享有的权利和应承担的义务将在2019年新修订的《天津市会计学会会员管理办法》、《天津市会计学会会费管理办法》中具体规定。如各单位会员针对享有权利有其他建议可向本会提出。</w:t>
      </w:r>
    </w:p>
    <w:p w:rsidR="00972E9D" w:rsidRPr="00517348" w:rsidRDefault="00972E9D" w:rsidP="00972E9D">
      <w:pPr>
        <w:adjustRightInd w:val="0"/>
        <w:snapToGrid w:val="0"/>
        <w:spacing w:line="560" w:lineRule="exact"/>
        <w:ind w:firstLineChars="225" w:firstLine="720"/>
        <w:rPr>
          <w:rFonts w:ascii="黑体" w:eastAsia="黑体" w:hint="eastAsia"/>
          <w:color w:val="auto"/>
          <w:sz w:val="32"/>
          <w:szCs w:val="32"/>
        </w:rPr>
      </w:pPr>
      <w:r w:rsidRPr="00517348">
        <w:rPr>
          <w:rFonts w:ascii="黑体" w:eastAsia="黑体" w:hint="eastAsia"/>
          <w:color w:val="auto"/>
          <w:sz w:val="32"/>
          <w:szCs w:val="32"/>
        </w:rPr>
        <w:t>三、调整方案</w:t>
      </w: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r w:rsidRPr="00517348">
        <w:rPr>
          <w:rFonts w:ascii="仿宋_GB2312" w:eastAsia="仿宋_GB2312" w:hint="eastAsia"/>
          <w:color w:val="auto"/>
          <w:sz w:val="32"/>
          <w:szCs w:val="32"/>
        </w:rPr>
        <w:t>在调研并参考了其他行业年度会费标准、并征求了部分常务理事、理事单位意见的基础上，根据市政府有关规定和学会实际情况，我会决定根据组织架构对当前收费标准做出如下调整：</w:t>
      </w:r>
    </w:p>
    <w:p w:rsidR="00972E9D" w:rsidRPr="00517348" w:rsidRDefault="00972E9D" w:rsidP="00972E9D">
      <w:pPr>
        <w:adjustRightInd w:val="0"/>
        <w:snapToGrid w:val="0"/>
        <w:spacing w:line="560" w:lineRule="exact"/>
        <w:ind w:firstLineChars="225" w:firstLine="720"/>
        <w:rPr>
          <w:rFonts w:ascii="仿宋_GB2312" w:eastAsia="仿宋_GB2312"/>
          <w:color w:val="auto"/>
          <w:sz w:val="32"/>
          <w:szCs w:val="32"/>
        </w:rPr>
      </w:pPr>
      <w:r w:rsidRPr="00517348">
        <w:rPr>
          <w:rFonts w:ascii="仿宋_GB2312" w:eastAsia="仿宋_GB2312" w:hint="eastAsia"/>
          <w:color w:val="auto"/>
          <w:sz w:val="32"/>
          <w:szCs w:val="32"/>
        </w:rPr>
        <w:t>1.修订《天津市会计学会会员管理办法》、《天津市会计学会会费管理办法》，进一步明确会费标准、收取、使用、会员权利及义务等内容，规范会费管理。</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2.</w:t>
      </w:r>
      <w:r w:rsidRPr="00517348">
        <w:rPr>
          <w:rFonts w:ascii="仿宋_GB2312" w:eastAsia="仿宋_GB2312"/>
          <w:color w:val="auto"/>
          <w:sz w:val="32"/>
          <w:szCs w:val="32"/>
        </w:rPr>
        <w:t>拟于2019年起，单位会员按照组织架构调整会费标准</w:t>
      </w:r>
      <w:r w:rsidRPr="00517348">
        <w:rPr>
          <w:rFonts w:ascii="仿宋_GB2312" w:eastAsia="仿宋_GB2312" w:hint="eastAsia"/>
          <w:color w:val="auto"/>
          <w:sz w:val="32"/>
          <w:szCs w:val="32"/>
        </w:rPr>
        <w:t>，常务理事单位会费标准调整为10000元/年；理事单位会费标准调整为4000元/年；单位会员会费标准仍为2000元/年。个人会费标准不变。</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3.对于我会特聘的常务理事，将不受本次会费调整以及会员权利义务的约束。</w:t>
      </w:r>
    </w:p>
    <w:p w:rsidR="00972E9D" w:rsidRPr="00517348" w:rsidRDefault="00972E9D" w:rsidP="00972E9D">
      <w:pPr>
        <w:spacing w:line="560" w:lineRule="exact"/>
        <w:ind w:firstLineChars="200" w:firstLine="640"/>
        <w:rPr>
          <w:rFonts w:ascii="仿宋_GB2312" w:eastAsia="仿宋_GB2312" w:hint="eastAsia"/>
          <w:color w:val="auto"/>
          <w:sz w:val="32"/>
          <w:szCs w:val="32"/>
        </w:rPr>
      </w:pPr>
      <w:r w:rsidRPr="00517348">
        <w:rPr>
          <w:rFonts w:ascii="仿宋_GB2312" w:eastAsia="仿宋_GB2312" w:hint="eastAsia"/>
          <w:color w:val="auto"/>
          <w:sz w:val="32"/>
          <w:szCs w:val="32"/>
        </w:rPr>
        <w:t>根据目前会员单位数量和结构，按本次会费标准调整后测算，全年应收取单位会员会费30万元左右，比调整前增长70%，但由于绝对金额偏低，对维持日常办公还有很大差</w:t>
      </w:r>
      <w:r w:rsidRPr="00517348">
        <w:rPr>
          <w:rFonts w:ascii="仿宋_GB2312" w:eastAsia="仿宋_GB2312" w:hint="eastAsia"/>
          <w:color w:val="auto"/>
          <w:sz w:val="32"/>
          <w:szCs w:val="32"/>
        </w:rPr>
        <w:lastRenderedPageBreak/>
        <w:t>距，赤字部分仍由我会所属实体单位收支结余予以弥补。但本次调整后，由于会费标准差异机制及权利义务发生变化，并随着会员单位的进一步增多，预计将会对我会工作产生积极的影响。会费收入取之于会员，用之于会员，为会员提供优质服务是学会一直秉承的原则，学会会费标准调整后，本会业务活动的发展将会有适当的资金保障，会员服务功能将大大增强。</w:t>
      </w: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r w:rsidRPr="00517348">
        <w:rPr>
          <w:rFonts w:ascii="仿宋_GB2312" w:eastAsia="仿宋_GB2312" w:hint="eastAsia"/>
          <w:color w:val="auto"/>
          <w:sz w:val="32"/>
          <w:szCs w:val="32"/>
        </w:rPr>
        <w:t>以上会费调整方案，请各位代表予以审议。</w:t>
      </w: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720"/>
        <w:rPr>
          <w:rFonts w:ascii="仿宋_GB2312" w:eastAsia="仿宋_GB2312" w:hint="eastAsia"/>
          <w:color w:val="auto"/>
          <w:sz w:val="32"/>
          <w:szCs w:val="32"/>
        </w:rPr>
      </w:pPr>
    </w:p>
    <w:p w:rsidR="00972E9D" w:rsidRPr="00517348" w:rsidRDefault="00972E9D" w:rsidP="00972E9D">
      <w:pPr>
        <w:adjustRightInd w:val="0"/>
        <w:snapToGrid w:val="0"/>
        <w:spacing w:line="560" w:lineRule="exact"/>
        <w:ind w:firstLineChars="225" w:firstLine="630"/>
        <w:rPr>
          <w:rFonts w:ascii="仿宋_GB2312" w:eastAsia="仿宋_GB2312" w:hint="eastAsia"/>
          <w:color w:val="auto"/>
          <w:sz w:val="32"/>
          <w:szCs w:val="32"/>
        </w:rPr>
      </w:pPr>
      <w:r w:rsidRPr="00517348">
        <w:rPr>
          <w:rFonts w:ascii="仿宋_GB2312" w:eastAsia="仿宋_GB2312" w:hint="eastAsia"/>
          <w:noProof/>
          <w:color w:val="auto"/>
          <w:sz w:val="28"/>
          <w:szCs w:val="28"/>
        </w:rPr>
        <w:lastRenderedPageBreak/>
        <w:pict>
          <v:shape id="_x0000_s1036" type="#_x0000_t202" style="position:absolute;left:0;text-align:left;margin-left:-12.6pt;margin-top:9.2pt;width:114pt;height:55.2pt;z-index:251667456">
            <v:textbox style="mso-next-textbox:#_x0000_s1036">
              <w:txbxContent>
                <w:p w:rsidR="00972E9D" w:rsidRDefault="00972E9D" w:rsidP="00972E9D">
                  <w:pPr>
                    <w:pStyle w:val="a8"/>
                  </w:pPr>
                  <w:r>
                    <w:rPr>
                      <w:rFonts w:hint="eastAsia"/>
                    </w:rPr>
                    <w:t>天津市会计学第八届第三次会员代表大会材料之七</w:t>
                  </w:r>
                </w:p>
                <w:p w:rsidR="00972E9D" w:rsidRDefault="00972E9D" w:rsidP="00972E9D"/>
              </w:txbxContent>
            </v:textbox>
          </v:shape>
        </w:pict>
      </w:r>
    </w:p>
    <w:p w:rsidR="00972E9D" w:rsidRPr="00517348" w:rsidRDefault="00972E9D" w:rsidP="00972E9D">
      <w:pPr>
        <w:spacing w:line="640" w:lineRule="exact"/>
        <w:rPr>
          <w:rFonts w:ascii="仿宋_GB2312" w:eastAsia="仿宋_GB2312" w:hint="eastAsia"/>
          <w:color w:val="auto"/>
          <w:sz w:val="28"/>
          <w:szCs w:val="28"/>
        </w:rPr>
      </w:pPr>
    </w:p>
    <w:p w:rsidR="00972E9D" w:rsidRPr="00517348" w:rsidRDefault="00972E9D" w:rsidP="00972E9D">
      <w:pPr>
        <w:spacing w:line="640" w:lineRule="exact"/>
        <w:jc w:val="left"/>
        <w:rPr>
          <w:rFonts w:ascii="仿宋_GB2312" w:eastAsia="仿宋_GB2312" w:hint="eastAsia"/>
          <w:color w:val="auto"/>
          <w:sz w:val="28"/>
          <w:szCs w:val="28"/>
        </w:rPr>
      </w:pPr>
    </w:p>
    <w:p w:rsidR="00972E9D" w:rsidRPr="00517348" w:rsidRDefault="00972E9D" w:rsidP="00972E9D">
      <w:pPr>
        <w:pStyle w:val="a7"/>
        <w:spacing w:line="540" w:lineRule="exact"/>
        <w:jc w:val="center"/>
        <w:rPr>
          <w:rFonts w:ascii="方正小标宋简体" w:eastAsia="方正小标宋简体" w:hAnsi="宋体" w:cs="宋体"/>
          <w:sz w:val="44"/>
          <w:szCs w:val="44"/>
        </w:rPr>
      </w:pPr>
    </w:p>
    <w:p w:rsidR="00972E9D" w:rsidRDefault="00972E9D" w:rsidP="00972E9D">
      <w:pPr>
        <w:pStyle w:val="a7"/>
        <w:spacing w:line="540" w:lineRule="exact"/>
        <w:jc w:val="center"/>
        <w:rPr>
          <w:rFonts w:ascii="方正小标宋简体" w:eastAsia="方正小标宋简体" w:hAnsi="宋体" w:cs="宋体"/>
          <w:sz w:val="44"/>
          <w:szCs w:val="44"/>
        </w:rPr>
      </w:pPr>
      <w:r w:rsidRPr="00517348">
        <w:rPr>
          <w:rFonts w:ascii="方正小标宋简体" w:eastAsia="方正小标宋简体" w:hAnsi="宋体" w:cs="宋体"/>
          <w:sz w:val="44"/>
          <w:szCs w:val="44"/>
        </w:rPr>
        <w:t>天津市会计学会</w:t>
      </w:r>
    </w:p>
    <w:p w:rsidR="00972E9D" w:rsidRPr="00517348" w:rsidRDefault="00972E9D" w:rsidP="00972E9D">
      <w:pPr>
        <w:pStyle w:val="a7"/>
        <w:spacing w:line="540" w:lineRule="exact"/>
        <w:jc w:val="center"/>
        <w:rPr>
          <w:rFonts w:ascii="方正小标宋简体" w:eastAsia="方正小标宋简体" w:hAnsi="宋体" w:cs="宋体"/>
          <w:sz w:val="44"/>
          <w:szCs w:val="44"/>
        </w:rPr>
      </w:pPr>
      <w:r>
        <w:rPr>
          <w:rFonts w:ascii="方正小标宋简体" w:eastAsia="方正小标宋简体" w:hAnsi="宋体" w:cs="宋体"/>
          <w:sz w:val="44"/>
          <w:szCs w:val="44"/>
        </w:rPr>
        <w:t>2018</w:t>
      </w:r>
      <w:r w:rsidRPr="00517348">
        <w:rPr>
          <w:rFonts w:ascii="方正小标宋简体" w:eastAsia="方正小标宋简体" w:hAnsi="宋体" w:cs="宋体"/>
          <w:sz w:val="44"/>
          <w:szCs w:val="44"/>
        </w:rPr>
        <w:t>年度会计学术热点</w:t>
      </w:r>
      <w:r>
        <w:rPr>
          <w:rFonts w:ascii="方正小标宋简体" w:eastAsia="方正小标宋简体" w:hAnsi="宋体" w:cs="宋体"/>
          <w:sz w:val="44"/>
          <w:szCs w:val="44"/>
        </w:rPr>
        <w:t>候选主题</w:t>
      </w:r>
    </w:p>
    <w:p w:rsidR="00972E9D" w:rsidRPr="00517348" w:rsidRDefault="00972E9D" w:rsidP="00972E9D">
      <w:pPr>
        <w:pStyle w:val="a7"/>
        <w:spacing w:line="540" w:lineRule="exact"/>
        <w:jc w:val="center"/>
        <w:rPr>
          <w:rFonts w:ascii="仿宋_GB2312" w:eastAsia="仿宋_GB2312" w:hAnsi="宋体" w:cs="宋体"/>
          <w:sz w:val="32"/>
          <w:szCs w:val="32"/>
        </w:rPr>
      </w:pPr>
    </w:p>
    <w:p w:rsidR="00972E9D" w:rsidRPr="00E56FB5" w:rsidRDefault="00972E9D" w:rsidP="00972E9D">
      <w:pPr>
        <w:snapToGrid w:val="0"/>
        <w:spacing w:beforeLines="50" w:afterLines="50" w:line="360" w:lineRule="auto"/>
        <w:ind w:firstLineChars="500" w:firstLine="1600"/>
        <w:rPr>
          <w:rFonts w:ascii="仿宋_GB2312" w:eastAsia="仿宋_GB2312" w:hAnsi="宋体" w:hint="eastAsia"/>
          <w:color w:val="auto"/>
          <w:sz w:val="32"/>
          <w:szCs w:val="32"/>
        </w:rPr>
      </w:pPr>
      <w:r>
        <w:rPr>
          <w:rFonts w:ascii="仿宋_GB2312" w:eastAsia="仿宋_GB2312" w:hAnsi="宋体" w:hint="eastAsia"/>
          <w:color w:val="auto"/>
          <w:sz w:val="32"/>
          <w:szCs w:val="32"/>
        </w:rPr>
        <w:t>一、</w:t>
      </w:r>
      <w:r w:rsidRPr="00E56FB5">
        <w:rPr>
          <w:rFonts w:ascii="仿宋_GB2312" w:eastAsia="仿宋_GB2312" w:hAnsi="宋体" w:hint="eastAsia"/>
          <w:color w:val="auto"/>
          <w:sz w:val="32"/>
          <w:szCs w:val="32"/>
        </w:rPr>
        <w:t>会计核算的人工智能</w:t>
      </w:r>
    </w:p>
    <w:p w:rsidR="00972E9D" w:rsidRPr="00E56FB5" w:rsidRDefault="00972E9D" w:rsidP="00972E9D">
      <w:pPr>
        <w:snapToGrid w:val="0"/>
        <w:spacing w:beforeLines="50" w:afterLines="50" w:line="360" w:lineRule="auto"/>
        <w:ind w:firstLineChars="450" w:firstLine="1440"/>
        <w:rPr>
          <w:rFonts w:ascii="仿宋_GB2312" w:eastAsia="仿宋_GB2312" w:hAnsi="宋体" w:hint="eastAsia"/>
          <w:color w:val="auto"/>
          <w:sz w:val="32"/>
          <w:szCs w:val="32"/>
        </w:rPr>
      </w:pPr>
      <w:r>
        <w:rPr>
          <w:rFonts w:ascii="仿宋_GB2312" w:eastAsia="仿宋_GB2312" w:hAnsi="宋体" w:hint="eastAsia"/>
          <w:color w:val="auto"/>
          <w:sz w:val="32"/>
          <w:szCs w:val="32"/>
        </w:rPr>
        <w:t xml:space="preserve"> 二、</w:t>
      </w:r>
      <w:r w:rsidRPr="00E56FB5">
        <w:rPr>
          <w:rFonts w:ascii="仿宋_GB2312" w:eastAsia="仿宋_GB2312" w:hAnsi="宋体" w:hint="eastAsia"/>
          <w:color w:val="auto"/>
          <w:sz w:val="32"/>
          <w:szCs w:val="32"/>
        </w:rPr>
        <w:t>行政事业内控实施的信息化研究</w:t>
      </w: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643"/>
        <w:jc w:val="center"/>
        <w:rPr>
          <w:rFonts w:ascii="仿宋_GB2312" w:eastAsia="仿宋_GB2312" w:hAnsi="宋体" w:hint="eastAsia"/>
          <w:b/>
          <w:color w:val="auto"/>
          <w:sz w:val="32"/>
          <w:szCs w:val="32"/>
        </w:rPr>
      </w:pPr>
    </w:p>
    <w:p w:rsidR="00972E9D" w:rsidRPr="00517348" w:rsidRDefault="00972E9D" w:rsidP="00972E9D">
      <w:pPr>
        <w:snapToGrid w:val="0"/>
        <w:spacing w:beforeLines="50" w:afterLines="50" w:line="360" w:lineRule="auto"/>
        <w:ind w:firstLineChars="200" w:firstLine="560"/>
        <w:jc w:val="center"/>
        <w:rPr>
          <w:rFonts w:ascii="仿宋_GB2312" w:eastAsia="仿宋_GB2312" w:hAnsi="宋体" w:hint="eastAsia"/>
          <w:b/>
          <w:color w:val="auto"/>
          <w:sz w:val="32"/>
          <w:szCs w:val="32"/>
        </w:rPr>
      </w:pPr>
      <w:r w:rsidRPr="00517348">
        <w:rPr>
          <w:rFonts w:ascii="仿宋_GB2312" w:eastAsia="仿宋_GB2312" w:hint="eastAsia"/>
          <w:noProof/>
          <w:color w:val="auto"/>
          <w:sz w:val="28"/>
          <w:szCs w:val="28"/>
        </w:rPr>
        <w:lastRenderedPageBreak/>
        <w:pict>
          <v:shape id="_x0000_s1037" type="#_x0000_t202" style="position:absolute;left:0;text-align:left;margin-left:-11.25pt;margin-top:-16.5pt;width:114pt;height:55.2pt;z-index:251668480">
            <v:textbox style="mso-next-textbox:#_x0000_s1037">
              <w:txbxContent>
                <w:p w:rsidR="00972E9D" w:rsidRDefault="00972E9D" w:rsidP="00972E9D">
                  <w:pPr>
                    <w:pStyle w:val="a8"/>
                  </w:pPr>
                  <w:r>
                    <w:rPr>
                      <w:rFonts w:hint="eastAsia"/>
                    </w:rPr>
                    <w:t>天津市会计学第八届第三次会员代表大会材料之八</w:t>
                  </w:r>
                </w:p>
                <w:p w:rsidR="00972E9D" w:rsidRDefault="00972E9D" w:rsidP="00972E9D"/>
              </w:txbxContent>
            </v:textbox>
          </v:shape>
        </w:pict>
      </w:r>
    </w:p>
    <w:p w:rsidR="00972E9D" w:rsidRPr="00517348" w:rsidRDefault="00972E9D" w:rsidP="00972E9D">
      <w:pPr>
        <w:pStyle w:val="a7"/>
        <w:spacing w:line="540" w:lineRule="exact"/>
        <w:jc w:val="center"/>
        <w:rPr>
          <w:rFonts w:ascii="方正小标宋简体" w:eastAsia="方正小标宋简体" w:hAnsi="宋体" w:cs="宋体"/>
          <w:spacing w:val="-20"/>
          <w:sz w:val="44"/>
          <w:szCs w:val="44"/>
        </w:rPr>
      </w:pPr>
      <w:r w:rsidRPr="00517348">
        <w:rPr>
          <w:rFonts w:ascii="方正小标宋简体" w:eastAsia="方正小标宋简体" w:hAnsi="宋体" w:cs="宋体"/>
          <w:spacing w:val="-20"/>
          <w:sz w:val="44"/>
          <w:szCs w:val="44"/>
        </w:rPr>
        <w:t>天津市会计学会2018年度会计研究参考主题</w:t>
      </w:r>
    </w:p>
    <w:p w:rsidR="00972E9D" w:rsidRPr="00517348" w:rsidRDefault="00972E9D" w:rsidP="00972E9D">
      <w:pPr>
        <w:pStyle w:val="a7"/>
        <w:spacing w:line="540" w:lineRule="exact"/>
        <w:jc w:val="center"/>
        <w:rPr>
          <w:rFonts w:ascii="方正小标宋简体" w:eastAsia="方正小标宋简体" w:hAnsi="宋体" w:cs="宋体"/>
          <w:sz w:val="32"/>
          <w:szCs w:val="32"/>
        </w:rPr>
      </w:pPr>
    </w:p>
    <w:p w:rsidR="00972E9D" w:rsidRPr="00517348" w:rsidRDefault="00972E9D" w:rsidP="00972E9D">
      <w:pPr>
        <w:snapToGrid w:val="0"/>
        <w:spacing w:line="360" w:lineRule="auto"/>
        <w:ind w:firstLineChars="196" w:firstLine="627"/>
        <w:outlineLvl w:val="0"/>
        <w:rPr>
          <w:rFonts w:ascii="黑体" w:eastAsia="黑体" w:hAnsi="宋体" w:hint="eastAsia"/>
          <w:color w:val="auto"/>
          <w:sz w:val="32"/>
          <w:szCs w:val="32"/>
        </w:rPr>
      </w:pPr>
      <w:r w:rsidRPr="00517348">
        <w:rPr>
          <w:rFonts w:ascii="黑体" w:eastAsia="黑体" w:hAnsi="宋体" w:hint="eastAsia"/>
          <w:color w:val="auto"/>
          <w:sz w:val="32"/>
          <w:szCs w:val="32"/>
        </w:rPr>
        <w:t>一、会计法制建设（3）</w:t>
      </w:r>
    </w:p>
    <w:p w:rsidR="00972E9D" w:rsidRPr="00517348" w:rsidRDefault="00972E9D" w:rsidP="00972E9D">
      <w:pPr>
        <w:snapToGrid w:val="0"/>
        <w:spacing w:line="360" w:lineRule="auto"/>
        <w:ind w:firstLineChars="196" w:firstLine="627"/>
        <w:outlineLvl w:val="0"/>
        <w:rPr>
          <w:rFonts w:ascii="黑体" w:eastAsia="黑体" w:hAnsi="宋体" w:hint="eastAsia"/>
          <w:color w:val="auto"/>
          <w:sz w:val="32"/>
          <w:szCs w:val="32"/>
        </w:rPr>
      </w:pPr>
      <w:r w:rsidRPr="00517348">
        <w:rPr>
          <w:rFonts w:ascii="仿宋_GB2312" w:eastAsia="仿宋_GB2312" w:hAnsi="宋体" w:hint="eastAsia"/>
          <w:color w:val="auto"/>
          <w:sz w:val="32"/>
          <w:szCs w:val="32"/>
        </w:rPr>
        <w:t>1.《会计法》修订有关问题研究</w:t>
      </w:r>
    </w:p>
    <w:p w:rsidR="00972E9D" w:rsidRPr="00517348" w:rsidRDefault="00972E9D" w:rsidP="00972E9D">
      <w:pPr>
        <w:snapToGrid w:val="0"/>
        <w:spacing w:line="360" w:lineRule="auto"/>
        <w:ind w:firstLineChars="196" w:firstLine="627"/>
        <w:outlineLvl w:val="0"/>
        <w:rPr>
          <w:rFonts w:ascii="黑体" w:eastAsia="黑体" w:hAnsi="宋体" w:hint="eastAsia"/>
          <w:color w:val="auto"/>
          <w:sz w:val="32"/>
          <w:szCs w:val="32"/>
        </w:rPr>
      </w:pPr>
      <w:r w:rsidRPr="00517348">
        <w:rPr>
          <w:rFonts w:ascii="仿宋_GB2312" w:eastAsia="仿宋_GB2312" w:hAnsi="宋体" w:hint="eastAsia"/>
          <w:color w:val="auto"/>
          <w:sz w:val="32"/>
          <w:szCs w:val="32"/>
        </w:rPr>
        <w:t>2.《注册会计师法》修订有关问题研究</w:t>
      </w:r>
    </w:p>
    <w:p w:rsidR="00972E9D" w:rsidRPr="00517348" w:rsidRDefault="00972E9D" w:rsidP="00972E9D">
      <w:pPr>
        <w:snapToGrid w:val="0"/>
        <w:spacing w:line="360" w:lineRule="auto"/>
        <w:ind w:firstLineChars="196" w:firstLine="627"/>
        <w:outlineLvl w:val="0"/>
        <w:rPr>
          <w:rFonts w:ascii="黑体" w:eastAsia="黑体" w:hAnsi="宋体" w:hint="eastAsia"/>
          <w:color w:val="auto"/>
          <w:sz w:val="32"/>
          <w:szCs w:val="32"/>
        </w:rPr>
      </w:pPr>
      <w:r w:rsidRPr="00517348">
        <w:rPr>
          <w:rFonts w:ascii="仿宋_GB2312" w:eastAsia="仿宋_GB2312" w:hAnsi="宋体" w:hint="eastAsia"/>
          <w:color w:val="auto"/>
          <w:sz w:val="32"/>
          <w:szCs w:val="32"/>
        </w:rPr>
        <w:t>3.《会计基础工作规范》修订有关问题研究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二、政府会计建设（4）</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4.政府综合财务报告</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仿宋_GB2312" w:eastAsia="仿宋_GB2312" w:hAnsi="宋体" w:hint="eastAsia"/>
          <w:color w:val="auto"/>
          <w:sz w:val="32"/>
          <w:szCs w:val="32"/>
        </w:rPr>
        <w:t>5.政府会计准则实施对行政事业单位财务影响的研究</w:t>
      </w:r>
    </w:p>
    <w:p w:rsidR="00972E9D" w:rsidRPr="00517348" w:rsidRDefault="00972E9D" w:rsidP="00972E9D">
      <w:pPr>
        <w:snapToGrid w:val="0"/>
        <w:spacing w:line="360" w:lineRule="auto"/>
        <w:ind w:firstLineChars="200" w:firstLine="640"/>
        <w:outlineLvl w:val="0"/>
        <w:rPr>
          <w:rFonts w:ascii="仿宋_GB2312" w:eastAsia="仿宋_GB2312" w:hAnsi="Arial" w:cs="Arial" w:hint="eastAsia"/>
          <w:color w:val="auto"/>
          <w:sz w:val="32"/>
          <w:szCs w:val="32"/>
        </w:rPr>
      </w:pPr>
      <w:r w:rsidRPr="00517348">
        <w:rPr>
          <w:rFonts w:ascii="仿宋_GB2312" w:eastAsia="仿宋_GB2312" w:hAnsi="Arial" w:cs="Arial" w:hint="eastAsia"/>
          <w:color w:val="auto"/>
          <w:sz w:val="32"/>
          <w:szCs w:val="32"/>
        </w:rPr>
        <w:t>6.自然资源资产负债表编制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仿宋_GB2312" w:eastAsia="仿宋_GB2312" w:hAnsi="宋体" w:hint="eastAsia"/>
          <w:color w:val="auto"/>
          <w:sz w:val="32"/>
          <w:szCs w:val="32"/>
        </w:rPr>
        <w:t>7.权责发生制政府财务报告有关问题研究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三、企业会计建设（4）</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8.混合所有制改革研究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9.防范重大金融风险相关会计问题研究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10.企业提质增效路径研究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11.企业会计准则实施对财务工作影响的研究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四、管理会计建设（13）</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12.管理会计工具运用</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13.会计助推一带一路建设</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14.医改背景下公立医院的卫生经济问题研究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15.管理会计在地方政府投融资平台市场化转型中的作</w:t>
      </w:r>
      <w:r w:rsidRPr="00517348">
        <w:rPr>
          <w:rFonts w:ascii="仿宋_GB2312" w:eastAsia="仿宋_GB2312" w:hAnsi="宋体" w:hint="eastAsia"/>
          <w:color w:val="auto"/>
          <w:sz w:val="32"/>
          <w:szCs w:val="32"/>
        </w:rPr>
        <w:lastRenderedPageBreak/>
        <w:t>用研究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16.管理会计在企业“降成本·补短板·调结构”过程中的实践研究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17.作业成本法在商业银行成本核算中的应用</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18.互联网+企业成本全过程管控创新研究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19.平衡计分卡实效应用研究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20.“互联网+”背景下企业无形资产融资平台构建机理研究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21.PPP项目财务管控研究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22.融资租赁创新模式及决策机制研究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23.基于价值网络的供应链金融研究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24.互联网共享经济的盈利模式研究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五、内部控制建设（6）</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25.地方国有大中型企业实施内部控制规范机制研究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26.《行政事业单位内部控制规范（试行）》修订有关问题研究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27.行政事业单位内部控制建设研究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28.基于COSO框架的企业内部控制的探究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29.工程管理风险防控体系的构建研究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30.政府债务风险防控研究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六、会计信息化建设（6）</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31.人工智能（AI）时代财务、会计发展研究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lastRenderedPageBreak/>
        <w:t>32.企业会计信息与业务信息融合问题研究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33.行政事业单位会计信息化建设研究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34.业财融合研究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35.会计资料无纸化管理制度建设研究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36.财务共享研究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七、会计市场建设（6）</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37.政府购买会计专业服务制度研究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38.不正当低价竞争综合治理研究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39.会计专业服务定价机制研究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40.注册会计师行业信息化建设研究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41.会计师事务所风险防控机制建设</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42.大型会计师事务所综合服务能力建设研究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八、会计人才建设（6）</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43.价值导向下企业财务队伍建设研究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44.基于可持续职业能力的财务队伍建设研究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45.会计学科建设与教学改革研究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46.信息时代会计人才能力建设研究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47.总会计师制度研究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48.注册会计师行业后备人才培养研究</w:t>
      </w:r>
    </w:p>
    <w:p w:rsidR="00972E9D" w:rsidRPr="00517348" w:rsidRDefault="00972E9D" w:rsidP="00972E9D">
      <w:pPr>
        <w:snapToGrid w:val="0"/>
        <w:spacing w:line="360" w:lineRule="auto"/>
        <w:ind w:firstLineChars="200" w:firstLine="640"/>
        <w:outlineLvl w:val="0"/>
        <w:rPr>
          <w:rFonts w:ascii="黑体" w:eastAsia="黑体" w:hAnsi="宋体" w:hint="eastAsia"/>
          <w:color w:val="auto"/>
          <w:sz w:val="32"/>
          <w:szCs w:val="32"/>
        </w:rPr>
      </w:pPr>
      <w:r w:rsidRPr="00517348">
        <w:rPr>
          <w:rFonts w:ascii="黑体" w:eastAsia="黑体" w:hAnsi="宋体" w:hint="eastAsia"/>
          <w:color w:val="auto"/>
          <w:sz w:val="32"/>
          <w:szCs w:val="32"/>
        </w:rPr>
        <w:t>九、会计组织建设（2）</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49.新常态下会计工作转型问题研究</w:t>
      </w:r>
    </w:p>
    <w:p w:rsidR="00972E9D" w:rsidRPr="00517348" w:rsidRDefault="00972E9D" w:rsidP="00972E9D">
      <w:pPr>
        <w:snapToGrid w:val="0"/>
        <w:spacing w:line="360" w:lineRule="auto"/>
        <w:ind w:firstLineChars="200" w:firstLine="640"/>
        <w:outlineLvl w:val="0"/>
        <w:rPr>
          <w:rFonts w:ascii="仿宋_GB2312" w:eastAsia="仿宋_GB2312" w:hAnsi="宋体" w:hint="eastAsia"/>
          <w:color w:val="auto"/>
          <w:sz w:val="32"/>
          <w:szCs w:val="32"/>
        </w:rPr>
      </w:pPr>
      <w:r w:rsidRPr="00517348">
        <w:rPr>
          <w:rFonts w:ascii="仿宋_GB2312" w:eastAsia="仿宋_GB2312" w:hAnsi="宋体" w:hint="eastAsia"/>
          <w:color w:val="auto"/>
          <w:sz w:val="32"/>
          <w:szCs w:val="32"/>
        </w:rPr>
        <w:t>50.集团单位会计治理机制研究</w:t>
      </w:r>
    </w:p>
    <w:p w:rsidR="00972E9D" w:rsidRPr="00517348" w:rsidRDefault="00972E9D" w:rsidP="00972E9D">
      <w:pPr>
        <w:snapToGrid w:val="0"/>
        <w:spacing w:line="360" w:lineRule="auto"/>
        <w:ind w:firstLineChars="200" w:firstLine="640"/>
        <w:outlineLvl w:val="0"/>
        <w:rPr>
          <w:rStyle w:val="zi181"/>
          <w:rFonts w:ascii="仿宋_GB2312" w:eastAsia="仿宋_GB2312" w:hAnsi="宋体" w:hint="eastAsia"/>
          <w:color w:val="auto"/>
          <w:sz w:val="32"/>
          <w:szCs w:val="32"/>
        </w:rPr>
      </w:pPr>
      <w:r w:rsidRPr="00517348">
        <w:rPr>
          <w:rFonts w:ascii="仿宋_GB2312" w:eastAsia="仿宋_GB2312" w:hAnsi="Verdana" w:cs="宋体" w:hint="eastAsia"/>
          <w:noProof/>
          <w:color w:val="auto"/>
          <w:sz w:val="32"/>
          <w:szCs w:val="32"/>
        </w:rPr>
        <w:lastRenderedPageBreak/>
        <w:pict>
          <v:shape id="_x0000_s1033" type="#_x0000_t202" style="position:absolute;left:0;text-align:left;margin-left:-10.5pt;margin-top:-16.5pt;width:114pt;height:55.2pt;z-index:251664384">
            <v:textbox style="mso-next-textbox:#_x0000_s1033">
              <w:txbxContent>
                <w:p w:rsidR="00972E9D" w:rsidRDefault="00972E9D" w:rsidP="00972E9D">
                  <w:pPr>
                    <w:pStyle w:val="a8"/>
                    <w:rPr>
                      <w:rFonts w:hint="eastAsia"/>
                    </w:rPr>
                  </w:pPr>
                  <w:r>
                    <w:rPr>
                      <w:rFonts w:hint="eastAsia"/>
                    </w:rPr>
                    <w:t>天津市会计学第八届第三次会员代表大会材料之九</w:t>
                  </w:r>
                </w:p>
                <w:p w:rsidR="00972E9D" w:rsidRDefault="00972E9D" w:rsidP="00972E9D">
                  <w:pPr>
                    <w:pStyle w:val="a8"/>
                  </w:pPr>
                </w:p>
                <w:p w:rsidR="00972E9D" w:rsidRDefault="00972E9D" w:rsidP="00972E9D"/>
              </w:txbxContent>
            </v:textbox>
          </v:shape>
        </w:pict>
      </w:r>
    </w:p>
    <w:p w:rsidR="00972E9D" w:rsidRPr="00517348" w:rsidRDefault="00972E9D" w:rsidP="00972E9D">
      <w:pPr>
        <w:jc w:val="center"/>
        <w:rPr>
          <w:rStyle w:val="zi181"/>
          <w:rFonts w:ascii="方正小标宋简体" w:eastAsia="方正小标宋简体" w:hAnsi="ˎ̥" w:hint="eastAsia"/>
          <w:color w:val="auto"/>
          <w:sz w:val="44"/>
          <w:szCs w:val="44"/>
        </w:rPr>
      </w:pPr>
      <w:r w:rsidRPr="00517348">
        <w:rPr>
          <w:rStyle w:val="zi181"/>
          <w:rFonts w:ascii="方正小标宋简体" w:eastAsia="方正小标宋简体" w:hAnsi="ˎ̥" w:hint="eastAsia"/>
          <w:color w:val="auto"/>
          <w:sz w:val="44"/>
          <w:szCs w:val="44"/>
        </w:rPr>
        <w:t>天津市会计学会关于取消</w:t>
      </w:r>
    </w:p>
    <w:p w:rsidR="00972E9D" w:rsidRPr="00517348" w:rsidRDefault="00972E9D" w:rsidP="00972E9D">
      <w:pPr>
        <w:jc w:val="center"/>
        <w:rPr>
          <w:rFonts w:ascii="方正小标宋简体" w:eastAsia="方正小标宋简体" w:hint="eastAsia"/>
          <w:color w:val="auto"/>
          <w:sz w:val="44"/>
          <w:szCs w:val="44"/>
        </w:rPr>
      </w:pPr>
      <w:r w:rsidRPr="00517348">
        <w:rPr>
          <w:rStyle w:val="zi181"/>
          <w:rFonts w:ascii="方正小标宋简体" w:eastAsia="方正小标宋简体" w:hAnsi="ˎ̥" w:hint="eastAsia"/>
          <w:color w:val="auto"/>
          <w:sz w:val="44"/>
          <w:szCs w:val="44"/>
        </w:rPr>
        <w:t>分支机构（分会）主体资格的议案</w:t>
      </w:r>
    </w:p>
    <w:p w:rsidR="00972E9D" w:rsidRPr="00517348" w:rsidRDefault="00972E9D" w:rsidP="00972E9D">
      <w:pPr>
        <w:spacing w:line="500" w:lineRule="exact"/>
        <w:ind w:firstLineChars="300" w:firstLine="960"/>
        <w:rPr>
          <w:rFonts w:ascii="仿宋" w:eastAsia="仿宋" w:hAnsi="仿宋"/>
          <w:color w:val="auto"/>
          <w:sz w:val="32"/>
          <w:szCs w:val="32"/>
        </w:rPr>
      </w:pPr>
    </w:p>
    <w:p w:rsidR="00972E9D" w:rsidRPr="00E00378" w:rsidRDefault="00972E9D" w:rsidP="00972E9D">
      <w:pPr>
        <w:spacing w:line="560" w:lineRule="exact"/>
        <w:ind w:firstLineChars="200" w:firstLine="640"/>
        <w:jc w:val="left"/>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为统一规范天津市会计学会单位会员管理模式，根据《天津市民政局关于取消社会团体分支机构、代表机构行政审批项目的通知》（津民发〔2014〕25号）的精神，落实天津市财政局征收局关于本会分支机构（分会）的改制要求，本会兹决定取消本会分支机构（分会）主体资格，不再设立分支机构（分会）。现就有关具体议案提交如下。</w:t>
      </w:r>
    </w:p>
    <w:p w:rsidR="00972E9D" w:rsidRPr="00E00378" w:rsidRDefault="00972E9D" w:rsidP="00972E9D">
      <w:pPr>
        <w:spacing w:line="560" w:lineRule="exact"/>
        <w:ind w:firstLineChars="250" w:firstLine="800"/>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一、根据《天津市民政局关于取消社会团体分支机构、代表机构行政审批项目的通知》（津民发〔2014〕25号）第三条规定：“社会团体的分支机构、代表机构是社会团体的组成部分，不具有法人资格，不得另行制订章</w:t>
      </w:r>
      <w:bookmarkStart w:id="0" w:name="_GoBack"/>
      <w:bookmarkEnd w:id="0"/>
      <w:r w:rsidRPr="00E00378">
        <w:rPr>
          <w:rFonts w:ascii="仿宋_GB2312" w:eastAsia="仿宋_GB2312" w:hAnsi="仿宋" w:hint="eastAsia"/>
          <w:color w:val="auto"/>
          <w:sz w:val="32"/>
          <w:szCs w:val="32"/>
        </w:rPr>
        <w:t>程，不得开立银行账户，在社会团体授权的范围内开展活动、发展会员，法律责任由设立该分支机构、代表机构的社会团体承担。”以及《民政部、财政部、人民银行关于加强社会团体分支（代表）机构财务管理的通知》（民发〔2014〕259号）的相关规定，本会决定取消分支机构（分会）主体资格，不再设立（分支机构）分会。</w:t>
      </w:r>
    </w:p>
    <w:p w:rsidR="00972E9D" w:rsidRPr="00E00378" w:rsidRDefault="00972E9D" w:rsidP="00972E9D">
      <w:pPr>
        <w:spacing w:line="560" w:lineRule="exact"/>
        <w:ind w:firstLineChars="200" w:firstLine="640"/>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二、鉴于天津市财政征收局关于本会分支机构（分会）改制提出的具体整改要求，其中包括关于注销分支机构银行账户；取消分支机构的直接收费权限；将分支机构的独立核</w:t>
      </w:r>
      <w:r w:rsidRPr="00E00378">
        <w:rPr>
          <w:rFonts w:ascii="仿宋_GB2312" w:eastAsia="仿宋_GB2312" w:hAnsi="仿宋" w:hint="eastAsia"/>
          <w:color w:val="auto"/>
          <w:sz w:val="32"/>
          <w:szCs w:val="32"/>
        </w:rPr>
        <w:lastRenderedPageBreak/>
        <w:t>算改为统一集中会计核算。经天津市会计学会第八届第三次常务理事会决议，鼓励部分单位会员直接向市社管局申请具有独立法人资格的社会组织，本会将就申办流程、办理手续等事项进行指导；对无条件设立独立社会组织且有历史遗留账户问题的单位会员进行统一改制，根据申请由本会统一接收分会存量资金，制定财务管理制度、开支范围、标准，统一管理收入与支出，集中核算。</w:t>
      </w:r>
    </w:p>
    <w:p w:rsidR="00972E9D" w:rsidRPr="00E00378" w:rsidRDefault="00972E9D" w:rsidP="00972E9D">
      <w:pPr>
        <w:spacing w:line="560" w:lineRule="exact"/>
        <w:ind w:firstLineChars="250" w:firstLine="800"/>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三、我会原分支机构（分会）改制需与其实体机构对应并按程序重新办理入会手续。改制过渡期限为1年，时间截止至2018年底。过渡期后分支机构（分会）不再享受会员权利。</w:t>
      </w:r>
    </w:p>
    <w:p w:rsidR="00972E9D" w:rsidRPr="00E00378" w:rsidRDefault="00972E9D" w:rsidP="00972E9D">
      <w:pPr>
        <w:spacing w:line="560" w:lineRule="exact"/>
        <w:ind w:firstLineChars="200" w:firstLine="640"/>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四、各单位会员应参照此议案内容办理相关注销变更手续，及时向本会反馈取消审批后出现的新情况、新问题。本会将根据工作需要，协调有关部门另行制定有关后续服务管理措施。</w:t>
      </w:r>
    </w:p>
    <w:p w:rsidR="00972E9D" w:rsidRPr="00E00378" w:rsidRDefault="00972E9D" w:rsidP="00972E9D">
      <w:pPr>
        <w:spacing w:line="560" w:lineRule="exact"/>
        <w:ind w:firstLineChars="250" w:firstLine="800"/>
        <w:jc w:val="left"/>
        <w:rPr>
          <w:rFonts w:ascii="仿宋_GB2312" w:eastAsia="仿宋_GB2312" w:hAnsi="仿宋" w:hint="eastAsia"/>
          <w:color w:val="auto"/>
          <w:sz w:val="32"/>
          <w:szCs w:val="32"/>
        </w:rPr>
      </w:pPr>
      <w:r w:rsidRPr="00E00378">
        <w:rPr>
          <w:rFonts w:ascii="仿宋_GB2312" w:eastAsia="仿宋_GB2312" w:hAnsi="仿宋" w:hint="eastAsia"/>
          <w:color w:val="auto"/>
          <w:sz w:val="32"/>
          <w:szCs w:val="32"/>
        </w:rPr>
        <w:t>以上议案妥否，请审议。</w:t>
      </w: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rPr>
          <w:rFonts w:ascii="仿宋" w:eastAsia="仿宋" w:hAnsi="仿宋" w:hint="eastAsia"/>
          <w:color w:val="auto"/>
          <w:sz w:val="32"/>
          <w:szCs w:val="32"/>
        </w:rPr>
      </w:pPr>
    </w:p>
    <w:p w:rsidR="00972E9D" w:rsidRPr="00517348" w:rsidRDefault="00972E9D" w:rsidP="00972E9D">
      <w:pPr>
        <w:spacing w:line="500" w:lineRule="exact"/>
        <w:ind w:firstLineChars="200" w:firstLine="640"/>
        <w:rPr>
          <w:rFonts w:ascii="仿宋" w:eastAsia="仿宋" w:hAnsi="仿宋" w:hint="eastAsia"/>
          <w:color w:val="auto"/>
          <w:sz w:val="32"/>
          <w:szCs w:val="32"/>
        </w:rPr>
      </w:pPr>
    </w:p>
    <w:p w:rsidR="00972E9D" w:rsidRPr="00517348" w:rsidRDefault="00972E9D" w:rsidP="00972E9D">
      <w:pPr>
        <w:spacing w:line="500" w:lineRule="exact"/>
        <w:ind w:firstLineChars="200" w:firstLine="720"/>
        <w:rPr>
          <w:rFonts w:ascii="仿宋" w:eastAsia="仿宋" w:hAnsi="仿宋" w:hint="eastAsia"/>
          <w:color w:val="auto"/>
          <w:sz w:val="32"/>
          <w:szCs w:val="32"/>
        </w:rPr>
      </w:pPr>
      <w:r w:rsidRPr="00517348">
        <w:rPr>
          <w:rFonts w:ascii="方正小标宋简体" w:eastAsia="方正小标宋简体" w:hAnsi="仿宋" w:cs="宋体" w:hint="eastAsia"/>
          <w:bCs/>
          <w:noProof/>
          <w:color w:val="auto"/>
          <w:kern w:val="0"/>
          <w:sz w:val="36"/>
          <w:szCs w:val="36"/>
        </w:rPr>
        <w:lastRenderedPageBreak/>
        <w:pict>
          <v:shape id="_x0000_s1039" type="#_x0000_t202" style="position:absolute;left:0;text-align:left;margin-left:-12pt;margin-top:-18.75pt;width:114pt;height:55.2pt;z-index:251670528">
            <v:textbox style="mso-next-textbox:#_x0000_s1039">
              <w:txbxContent>
                <w:p w:rsidR="00972E9D" w:rsidRDefault="00972E9D" w:rsidP="00972E9D">
                  <w:pPr>
                    <w:pStyle w:val="a8"/>
                    <w:rPr>
                      <w:rFonts w:hint="eastAsia"/>
                    </w:rPr>
                  </w:pPr>
                  <w:r>
                    <w:rPr>
                      <w:rFonts w:hint="eastAsia"/>
                    </w:rPr>
                    <w:t>天津市会计学第八届第三次会员代表大会材料之十（附件）</w:t>
                  </w:r>
                </w:p>
                <w:p w:rsidR="00972E9D" w:rsidRDefault="00972E9D" w:rsidP="00972E9D">
                  <w:pPr>
                    <w:pStyle w:val="a8"/>
                  </w:pPr>
                </w:p>
                <w:p w:rsidR="00972E9D" w:rsidRDefault="00972E9D" w:rsidP="00972E9D"/>
              </w:txbxContent>
            </v:textbox>
          </v:shape>
        </w:pict>
      </w:r>
    </w:p>
    <w:p w:rsidR="00972E9D" w:rsidRPr="00517348" w:rsidRDefault="00972E9D" w:rsidP="00972E9D">
      <w:pPr>
        <w:spacing w:line="500" w:lineRule="exact"/>
        <w:ind w:firstLineChars="200" w:firstLine="640"/>
        <w:rPr>
          <w:rFonts w:ascii="仿宋" w:eastAsia="仿宋" w:hAnsi="仿宋"/>
          <w:color w:val="auto"/>
          <w:sz w:val="32"/>
          <w:szCs w:val="32"/>
        </w:rPr>
      </w:pPr>
    </w:p>
    <w:p w:rsidR="00972E9D" w:rsidRPr="00040F2B" w:rsidRDefault="00972E9D" w:rsidP="00972E9D">
      <w:pPr>
        <w:widowControl/>
        <w:shd w:val="clear" w:color="auto" w:fill="FFFFFF"/>
        <w:jc w:val="center"/>
        <w:rPr>
          <w:rFonts w:ascii="方正小标宋简体" w:eastAsia="方正小标宋简体" w:hAnsi="仿宋" w:cs="宋体"/>
          <w:bCs/>
          <w:color w:val="auto"/>
          <w:kern w:val="0"/>
          <w:sz w:val="44"/>
          <w:szCs w:val="44"/>
        </w:rPr>
      </w:pPr>
      <w:r w:rsidRPr="00040F2B">
        <w:rPr>
          <w:rFonts w:ascii="方正小标宋简体" w:eastAsia="方正小标宋简体" w:hAnsi="仿宋" w:cs="宋体" w:hint="eastAsia"/>
          <w:bCs/>
          <w:color w:val="auto"/>
          <w:kern w:val="0"/>
          <w:sz w:val="44"/>
          <w:szCs w:val="44"/>
        </w:rPr>
        <w:t>天津市会计学会会员网上申请系统指南</w:t>
      </w:r>
    </w:p>
    <w:p w:rsidR="00972E9D" w:rsidRPr="00517348" w:rsidRDefault="00972E9D" w:rsidP="00972E9D">
      <w:pPr>
        <w:widowControl/>
        <w:shd w:val="clear" w:color="auto" w:fill="FFFFFF"/>
        <w:jc w:val="left"/>
        <w:rPr>
          <w:rFonts w:ascii="仿宋" w:eastAsia="仿宋" w:hAnsi="仿宋" w:cs="宋体"/>
          <w:color w:val="auto"/>
          <w:kern w:val="0"/>
          <w:sz w:val="30"/>
          <w:szCs w:val="30"/>
        </w:rPr>
      </w:pPr>
      <w:r w:rsidRPr="00517348">
        <w:rPr>
          <w:noProof/>
          <w:color w:val="auto"/>
        </w:rPr>
      </w:r>
      <w:r w:rsidRPr="00517348">
        <w:rPr>
          <w:rFonts w:ascii="仿宋" w:eastAsia="仿宋" w:hAnsi="仿宋" w:cs="宋体" w:hint="eastAsia"/>
          <w:noProof/>
          <w:color w:val="auto"/>
          <w:kern w:val="0"/>
          <w:sz w:val="30"/>
          <w:szCs w:val="30"/>
        </w:rPr>
        <w:pict>
          <v:rect id="矩形 11" o:spid="_x0000_s1028" alt="http://mmbiz.qpic.cn/mmbiz_jpg/GDFXsP9ianI6ZS3z2D1m10m0yYy3QOWg0q4cKv73DMBjqYs2iazXcPmvibxJguvqRUnJQia6RTP8ZoRrAtJYRj2UmA/640?wx_fmt=jpeg&amp;tp=webp&amp;wxfrom=5&amp;wx_lazy=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T8pA1sDAABvBgAADgAAAAAAAAAA&#10;AAAAAAAuAgAAZHJzL2Uyb0RvYy54bWxQSwECLQAUAAYACAAAACEATKDpLNgAAAADAQAADwAAAAAA&#10;AAAAAAAAAAC1BQAAZHJzL2Rvd25yZXYueG1sUEsFBgAAAAAEAAQA8wAAALoGAAAAAA==&#10;" filled="f" stroked="f">
            <o:lock v:ext="edit" aspectratio="t"/>
            <w10:wrap type="none"/>
            <w10:anchorlock/>
          </v:rect>
        </w:pict>
      </w:r>
      <w:r w:rsidRPr="00517348">
        <w:rPr>
          <w:rFonts w:ascii="仿宋" w:eastAsia="仿宋" w:hAnsi="仿宋" w:cs="宋体" w:hint="eastAsia"/>
          <w:color w:val="auto"/>
          <w:kern w:val="0"/>
          <w:sz w:val="30"/>
          <w:szCs w:val="30"/>
        </w:rPr>
        <w:t>为指导广大热爱会计行业的朋友们快速成为我会会员，现将入会申请步骤使用说明公布给大家，天津市会计学会欢迎您的加入！</w:t>
      </w:r>
    </w:p>
    <w:p w:rsidR="00972E9D" w:rsidRPr="00517348" w:rsidRDefault="00972E9D" w:rsidP="00972E9D">
      <w:pPr>
        <w:widowControl/>
        <w:shd w:val="clear" w:color="auto" w:fill="FFFFFF"/>
        <w:jc w:val="left"/>
        <w:rPr>
          <w:rFonts w:ascii="仿宋" w:eastAsia="仿宋" w:hAnsi="仿宋" w:cs="宋体"/>
          <w:color w:val="auto"/>
          <w:kern w:val="0"/>
          <w:sz w:val="30"/>
          <w:szCs w:val="30"/>
        </w:rPr>
      </w:pPr>
    </w:p>
    <w:p w:rsidR="00972E9D" w:rsidRPr="00517348" w:rsidRDefault="00972E9D" w:rsidP="00972E9D">
      <w:pPr>
        <w:widowControl/>
        <w:jc w:val="left"/>
        <w:rPr>
          <w:rFonts w:ascii="仿宋" w:eastAsia="仿宋" w:hAnsi="仿宋" w:cs="宋体"/>
          <w:color w:val="auto"/>
          <w:kern w:val="0"/>
          <w:sz w:val="30"/>
          <w:szCs w:val="30"/>
        </w:rPr>
      </w:pPr>
      <w:r w:rsidRPr="00517348">
        <w:rPr>
          <w:rFonts w:ascii="仿宋" w:eastAsia="仿宋" w:hAnsi="仿宋" w:cs="宋体" w:hint="eastAsia"/>
          <w:color w:val="auto"/>
          <w:kern w:val="0"/>
          <w:sz w:val="30"/>
          <w:szCs w:val="30"/>
        </w:rPr>
        <w:t>一、</w:t>
      </w:r>
      <w:r w:rsidRPr="00517348">
        <w:rPr>
          <w:rFonts w:ascii="仿宋" w:eastAsia="仿宋" w:hAnsi="仿宋" w:cs="宋体" w:hint="eastAsia"/>
          <w:bCs/>
          <w:color w:val="auto"/>
          <w:kern w:val="0"/>
          <w:sz w:val="30"/>
          <w:szCs w:val="30"/>
        </w:rPr>
        <w:t>登录天津会计学会网站首页左侧进行新用户的注册：</w:t>
      </w:r>
    </w:p>
    <w:p w:rsidR="00972E9D" w:rsidRPr="00517348" w:rsidRDefault="00972E9D" w:rsidP="00972E9D">
      <w:pPr>
        <w:widowControl/>
        <w:shd w:val="clear" w:color="auto" w:fill="FFFFFF"/>
        <w:jc w:val="left"/>
        <w:rPr>
          <w:rFonts w:ascii="仿宋" w:eastAsia="仿宋" w:hAnsi="仿宋" w:cs="宋体"/>
          <w:color w:val="auto"/>
          <w:kern w:val="0"/>
          <w:sz w:val="30"/>
          <w:szCs w:val="30"/>
        </w:rPr>
      </w:pPr>
      <w:r>
        <w:rPr>
          <w:rFonts w:ascii="仿宋" w:eastAsia="仿宋" w:hAnsi="仿宋" w:hint="eastAsia"/>
          <w:noProof/>
          <w:color w:val="auto"/>
          <w:sz w:val="30"/>
          <w:szCs w:val="30"/>
        </w:rPr>
        <w:drawing>
          <wp:inline distT="0" distB="0" distL="0" distR="0">
            <wp:extent cx="2600325" cy="3095625"/>
            <wp:effectExtent l="19050" t="0" r="9525" b="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
                    <a:srcRect/>
                    <a:stretch>
                      <a:fillRect/>
                    </a:stretch>
                  </pic:blipFill>
                  <pic:spPr bwMode="auto">
                    <a:xfrm>
                      <a:off x="0" y="0"/>
                      <a:ext cx="2600325" cy="3095625"/>
                    </a:xfrm>
                    <a:prstGeom prst="rect">
                      <a:avLst/>
                    </a:prstGeom>
                    <a:noFill/>
                    <a:ln w="9525">
                      <a:noFill/>
                      <a:miter lim="800000"/>
                      <a:headEnd/>
                      <a:tailEnd/>
                    </a:ln>
                  </pic:spPr>
                </pic:pic>
              </a:graphicData>
            </a:graphic>
          </wp:inline>
        </w:drawing>
      </w:r>
    </w:p>
    <w:p w:rsidR="00972E9D" w:rsidRPr="00517348" w:rsidRDefault="00972E9D" w:rsidP="00972E9D">
      <w:pPr>
        <w:widowControl/>
        <w:shd w:val="clear" w:color="auto" w:fill="FFFFFF"/>
        <w:jc w:val="left"/>
        <w:rPr>
          <w:rFonts w:ascii="仿宋" w:eastAsia="仿宋" w:hAnsi="仿宋" w:cs="宋体"/>
          <w:color w:val="auto"/>
          <w:kern w:val="0"/>
          <w:sz w:val="30"/>
          <w:szCs w:val="30"/>
        </w:rPr>
      </w:pPr>
    </w:p>
    <w:p w:rsidR="00972E9D" w:rsidRPr="00517348" w:rsidRDefault="00972E9D" w:rsidP="00972E9D">
      <w:pPr>
        <w:widowControl/>
        <w:jc w:val="left"/>
        <w:rPr>
          <w:rFonts w:ascii="仿宋" w:eastAsia="仿宋" w:hAnsi="仿宋" w:cs="宋体"/>
          <w:color w:val="auto"/>
          <w:kern w:val="0"/>
          <w:sz w:val="30"/>
          <w:szCs w:val="30"/>
        </w:rPr>
      </w:pPr>
      <w:r w:rsidRPr="00517348">
        <w:rPr>
          <w:rFonts w:ascii="仿宋" w:eastAsia="仿宋" w:hAnsi="仿宋" w:cs="宋体" w:hint="eastAsia"/>
          <w:color w:val="auto"/>
          <w:kern w:val="0"/>
          <w:sz w:val="30"/>
          <w:szCs w:val="30"/>
        </w:rPr>
        <w:t>二、</w:t>
      </w:r>
      <w:r w:rsidRPr="00517348">
        <w:rPr>
          <w:rFonts w:ascii="仿宋" w:eastAsia="仿宋" w:hAnsi="仿宋" w:cs="宋体" w:hint="eastAsia"/>
          <w:bCs/>
          <w:color w:val="auto"/>
          <w:kern w:val="0"/>
          <w:sz w:val="30"/>
          <w:szCs w:val="30"/>
        </w:rPr>
        <w:t>注册成功后</w:t>
      </w:r>
      <w:r w:rsidRPr="00517348">
        <w:rPr>
          <w:rFonts w:ascii="仿宋" w:eastAsia="仿宋" w:hAnsi="仿宋" w:cs="宋体" w:hint="eastAsia"/>
          <w:color w:val="auto"/>
          <w:kern w:val="0"/>
          <w:sz w:val="30"/>
          <w:szCs w:val="30"/>
        </w:rPr>
        <w:t>，</w:t>
      </w:r>
      <w:r w:rsidRPr="00517348">
        <w:rPr>
          <w:rFonts w:ascii="仿宋" w:eastAsia="仿宋" w:hAnsi="仿宋" w:cs="宋体" w:hint="eastAsia"/>
          <w:bCs/>
          <w:color w:val="auto"/>
          <w:kern w:val="0"/>
          <w:sz w:val="30"/>
          <w:szCs w:val="30"/>
        </w:rPr>
        <w:t>登录点击“申请成为会计学会会员”链接：</w:t>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bCs/>
          <w:color w:val="auto"/>
          <w:kern w:val="0"/>
          <w:sz w:val="30"/>
          <w:szCs w:val="30"/>
        </w:rPr>
        <w:lastRenderedPageBreak/>
        <w:br/>
      </w:r>
      <w:r>
        <w:rPr>
          <w:rFonts w:ascii="仿宋" w:eastAsia="仿宋" w:hAnsi="仿宋" w:hint="eastAsia"/>
          <w:noProof/>
          <w:color w:val="auto"/>
          <w:sz w:val="30"/>
          <w:szCs w:val="30"/>
        </w:rPr>
        <w:drawing>
          <wp:inline distT="0" distB="0" distL="0" distR="0">
            <wp:extent cx="5229225" cy="2447925"/>
            <wp:effectExtent l="19050" t="0" r="9525"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srcRect/>
                    <a:stretch>
                      <a:fillRect/>
                    </a:stretch>
                  </pic:blipFill>
                  <pic:spPr bwMode="auto">
                    <a:xfrm>
                      <a:off x="0" y="0"/>
                      <a:ext cx="5229225" cy="2447925"/>
                    </a:xfrm>
                    <a:prstGeom prst="rect">
                      <a:avLst/>
                    </a:prstGeom>
                    <a:noFill/>
                    <a:ln w="9525">
                      <a:noFill/>
                      <a:miter lim="800000"/>
                      <a:headEnd/>
                      <a:tailEnd/>
                    </a:ln>
                  </pic:spPr>
                </pic:pic>
              </a:graphicData>
            </a:graphic>
          </wp:inline>
        </w:drawing>
      </w:r>
      <w:r w:rsidRPr="00517348">
        <w:rPr>
          <w:rFonts w:ascii="仿宋" w:eastAsia="仿宋" w:hAnsi="仿宋" w:cs="宋体" w:hint="eastAsia"/>
          <w:color w:val="auto"/>
          <w:kern w:val="0"/>
          <w:sz w:val="30"/>
          <w:szCs w:val="30"/>
        </w:rPr>
        <w:t>三、选择会员申请类别，</w:t>
      </w:r>
      <w:r w:rsidRPr="00517348">
        <w:rPr>
          <w:rFonts w:ascii="仿宋" w:eastAsia="仿宋" w:hAnsi="仿宋" w:cs="宋体" w:hint="eastAsia"/>
          <w:bCs/>
          <w:color w:val="auto"/>
          <w:kern w:val="0"/>
          <w:sz w:val="30"/>
          <w:szCs w:val="30"/>
        </w:rPr>
        <w:t>点击“我要申请”</w:t>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bCs/>
          <w:color w:val="auto"/>
          <w:kern w:val="0"/>
          <w:sz w:val="30"/>
          <w:szCs w:val="30"/>
        </w:rPr>
        <w:t>1.</w:t>
      </w:r>
      <w:r w:rsidRPr="00517348">
        <w:rPr>
          <w:rFonts w:ascii="仿宋" w:eastAsia="仿宋" w:hAnsi="仿宋" w:cs="宋体" w:hint="eastAsia"/>
          <w:bCs/>
          <w:color w:val="auto"/>
          <w:kern w:val="0"/>
          <w:sz w:val="30"/>
          <w:szCs w:val="30"/>
        </w:rPr>
        <w:t>申请单位会员选择“单位会员申请”标签。</w:t>
      </w:r>
    </w:p>
    <w:p w:rsidR="00972E9D" w:rsidRPr="00517348" w:rsidRDefault="00972E9D" w:rsidP="00972E9D">
      <w:pPr>
        <w:widowControl/>
        <w:jc w:val="left"/>
        <w:rPr>
          <w:rFonts w:ascii="仿宋" w:eastAsia="仿宋" w:hAnsi="仿宋" w:cs="宋体"/>
          <w:bCs/>
          <w:color w:val="auto"/>
          <w:kern w:val="0"/>
          <w:sz w:val="30"/>
          <w:szCs w:val="30"/>
        </w:rPr>
      </w:pPr>
      <w:r>
        <w:rPr>
          <w:rFonts w:hint="eastAsia"/>
          <w:noProof/>
          <w:color w:val="auto"/>
        </w:rPr>
        <w:drawing>
          <wp:inline distT="0" distB="0" distL="0" distR="0">
            <wp:extent cx="5238750" cy="2181225"/>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5238750" cy="2181225"/>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color w:val="auto"/>
          <w:kern w:val="0"/>
          <w:sz w:val="30"/>
          <w:szCs w:val="30"/>
        </w:rPr>
      </w:pPr>
      <w:r w:rsidRPr="00517348">
        <w:rPr>
          <w:rFonts w:ascii="仿宋" w:eastAsia="仿宋" w:hAnsi="仿宋" w:cs="宋体"/>
          <w:color w:val="auto"/>
          <w:kern w:val="0"/>
          <w:sz w:val="30"/>
          <w:szCs w:val="30"/>
        </w:rPr>
        <w:t>2.</w:t>
      </w:r>
      <w:r w:rsidRPr="00517348">
        <w:rPr>
          <w:rFonts w:ascii="仿宋" w:eastAsia="仿宋" w:hAnsi="仿宋" w:cs="宋体" w:hint="eastAsia"/>
          <w:color w:val="auto"/>
          <w:kern w:val="0"/>
          <w:sz w:val="30"/>
          <w:szCs w:val="30"/>
        </w:rPr>
        <w:t>申请个人会员选择“个人会员申请”标签。</w:t>
      </w:r>
    </w:p>
    <w:p w:rsidR="00972E9D" w:rsidRPr="00517348" w:rsidRDefault="00972E9D" w:rsidP="00972E9D">
      <w:pPr>
        <w:widowControl/>
        <w:jc w:val="left"/>
        <w:rPr>
          <w:rFonts w:ascii="仿宋" w:eastAsia="仿宋" w:hAnsi="仿宋" w:cs="宋体"/>
          <w:color w:val="auto"/>
          <w:kern w:val="0"/>
          <w:sz w:val="30"/>
          <w:szCs w:val="30"/>
        </w:rPr>
      </w:pPr>
      <w:r>
        <w:rPr>
          <w:rFonts w:hint="eastAsia"/>
          <w:noProof/>
          <w:color w:val="auto"/>
        </w:rPr>
        <w:drawing>
          <wp:inline distT="0" distB="0" distL="0" distR="0">
            <wp:extent cx="5200650" cy="2047875"/>
            <wp:effectExtent l="19050" t="0" r="0"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3"/>
                    <a:srcRect/>
                    <a:stretch>
                      <a:fillRect/>
                    </a:stretch>
                  </pic:blipFill>
                  <pic:spPr bwMode="auto">
                    <a:xfrm>
                      <a:off x="0" y="0"/>
                      <a:ext cx="5200650" cy="2047875"/>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hint="eastAsia"/>
          <w:color w:val="auto"/>
          <w:kern w:val="0"/>
          <w:sz w:val="30"/>
          <w:szCs w:val="30"/>
        </w:rPr>
        <w:lastRenderedPageBreak/>
        <w:t>四、</w:t>
      </w:r>
      <w:r w:rsidRPr="00517348">
        <w:rPr>
          <w:rFonts w:ascii="仿宋" w:eastAsia="仿宋" w:hAnsi="仿宋" w:cs="宋体" w:hint="eastAsia"/>
          <w:bCs/>
          <w:color w:val="auto"/>
          <w:kern w:val="0"/>
          <w:sz w:val="30"/>
          <w:szCs w:val="30"/>
        </w:rPr>
        <w:t>进入申请页面填写信息（</w:t>
      </w:r>
      <w:r w:rsidRPr="00517348">
        <w:rPr>
          <w:rFonts w:ascii="仿宋" w:eastAsia="仿宋" w:hAnsi="仿宋" w:cs="宋体"/>
          <w:bCs/>
          <w:color w:val="auto"/>
          <w:kern w:val="0"/>
          <w:sz w:val="30"/>
          <w:szCs w:val="30"/>
        </w:rPr>
        <w:t>*</w:t>
      </w:r>
      <w:r w:rsidRPr="00517348">
        <w:rPr>
          <w:rFonts w:ascii="仿宋" w:eastAsia="仿宋" w:hAnsi="仿宋" w:cs="宋体" w:hint="eastAsia"/>
          <w:bCs/>
          <w:color w:val="auto"/>
          <w:kern w:val="0"/>
          <w:sz w:val="30"/>
          <w:szCs w:val="30"/>
        </w:rPr>
        <w:t>号为必填项）</w:t>
      </w:r>
    </w:p>
    <w:p w:rsidR="00972E9D" w:rsidRPr="00517348" w:rsidRDefault="00972E9D" w:rsidP="00972E9D">
      <w:pPr>
        <w:widowControl/>
        <w:jc w:val="left"/>
        <w:rPr>
          <w:rFonts w:ascii="仿宋" w:eastAsia="仿宋" w:hAnsi="仿宋" w:cs="宋体"/>
          <w:color w:val="auto"/>
          <w:kern w:val="0"/>
          <w:sz w:val="30"/>
          <w:szCs w:val="30"/>
        </w:rPr>
      </w:pPr>
      <w:r w:rsidRPr="00517348">
        <w:rPr>
          <w:rFonts w:ascii="仿宋" w:eastAsia="仿宋" w:hAnsi="仿宋" w:cs="宋体"/>
          <w:bCs/>
          <w:color w:val="auto"/>
          <w:kern w:val="0"/>
          <w:sz w:val="30"/>
          <w:szCs w:val="30"/>
        </w:rPr>
        <w:t>1.</w:t>
      </w:r>
      <w:r w:rsidRPr="00517348">
        <w:rPr>
          <w:rFonts w:ascii="仿宋" w:eastAsia="仿宋" w:hAnsi="仿宋" w:cs="宋体" w:hint="eastAsia"/>
          <w:bCs/>
          <w:color w:val="auto"/>
          <w:kern w:val="0"/>
          <w:sz w:val="30"/>
          <w:szCs w:val="30"/>
        </w:rPr>
        <w:t>单位会员申请界面信息</w:t>
      </w:r>
    </w:p>
    <w:p w:rsidR="00972E9D" w:rsidRPr="00517348" w:rsidRDefault="00972E9D" w:rsidP="00972E9D">
      <w:pPr>
        <w:widowControl/>
        <w:jc w:val="left"/>
        <w:rPr>
          <w:rFonts w:ascii="仿宋" w:eastAsia="仿宋" w:hAnsi="仿宋" w:cs="宋体"/>
          <w:color w:val="auto"/>
          <w:kern w:val="0"/>
          <w:sz w:val="30"/>
          <w:szCs w:val="30"/>
        </w:rPr>
      </w:pPr>
    </w:p>
    <w:p w:rsidR="00972E9D" w:rsidRPr="00517348" w:rsidRDefault="00972E9D" w:rsidP="00972E9D">
      <w:pPr>
        <w:widowControl/>
        <w:shd w:val="clear" w:color="auto" w:fill="FFFFFF"/>
        <w:spacing w:before="75" w:after="75"/>
        <w:jc w:val="center"/>
        <w:rPr>
          <w:rFonts w:ascii="方正小标宋简体" w:eastAsia="方正小标宋简体" w:hAnsi="仿宋" w:cs="宋体"/>
          <w:color w:val="auto"/>
          <w:kern w:val="0"/>
          <w:sz w:val="44"/>
          <w:szCs w:val="44"/>
        </w:rPr>
      </w:pPr>
      <w:r>
        <w:rPr>
          <w:rFonts w:hint="eastAsia"/>
          <w:noProof/>
          <w:color w:val="auto"/>
        </w:rPr>
        <w:drawing>
          <wp:inline distT="0" distB="0" distL="0" distR="0">
            <wp:extent cx="5200650" cy="4314825"/>
            <wp:effectExtent l="19050" t="0" r="0" b="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4"/>
                    <a:srcRect/>
                    <a:stretch>
                      <a:fillRect/>
                    </a:stretch>
                  </pic:blipFill>
                  <pic:spPr bwMode="auto">
                    <a:xfrm>
                      <a:off x="0" y="0"/>
                      <a:ext cx="5200650" cy="4314825"/>
                    </a:xfrm>
                    <a:prstGeom prst="rect">
                      <a:avLst/>
                    </a:prstGeom>
                    <a:noFill/>
                    <a:ln w="9525">
                      <a:noFill/>
                      <a:miter lim="800000"/>
                      <a:headEnd/>
                      <a:tailEnd/>
                    </a:ln>
                  </pic:spPr>
                </pic:pic>
              </a:graphicData>
            </a:graphic>
          </wp:inline>
        </w:drawing>
      </w:r>
      <w:r>
        <w:rPr>
          <w:rFonts w:hint="eastAsia"/>
          <w:noProof/>
          <w:color w:val="auto"/>
        </w:rPr>
        <w:drawing>
          <wp:inline distT="0" distB="0" distL="0" distR="0">
            <wp:extent cx="5200650" cy="1895475"/>
            <wp:effectExtent l="1905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5"/>
                    <a:srcRect/>
                    <a:stretch>
                      <a:fillRect/>
                    </a:stretch>
                  </pic:blipFill>
                  <pic:spPr bwMode="auto">
                    <a:xfrm>
                      <a:off x="0" y="0"/>
                      <a:ext cx="5200650" cy="1895475"/>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bCs/>
          <w:color w:val="auto"/>
          <w:kern w:val="0"/>
          <w:sz w:val="30"/>
          <w:szCs w:val="30"/>
        </w:rPr>
        <w:t>2.</w:t>
      </w:r>
      <w:r w:rsidRPr="00517348">
        <w:rPr>
          <w:rFonts w:ascii="仿宋" w:eastAsia="仿宋" w:hAnsi="仿宋" w:cs="宋体" w:hint="eastAsia"/>
          <w:bCs/>
          <w:color w:val="auto"/>
          <w:kern w:val="0"/>
          <w:sz w:val="30"/>
          <w:szCs w:val="30"/>
        </w:rPr>
        <w:t>个人会员申请界面信息</w:t>
      </w:r>
    </w:p>
    <w:p w:rsidR="00972E9D" w:rsidRPr="00517348" w:rsidRDefault="00972E9D" w:rsidP="00972E9D">
      <w:pPr>
        <w:widowControl/>
        <w:jc w:val="left"/>
        <w:rPr>
          <w:rFonts w:ascii="仿宋" w:eastAsia="仿宋" w:hAnsi="仿宋" w:cs="宋体"/>
          <w:color w:val="auto"/>
          <w:kern w:val="0"/>
          <w:sz w:val="30"/>
          <w:szCs w:val="30"/>
        </w:rPr>
      </w:pPr>
      <w:r w:rsidRPr="00517348">
        <w:rPr>
          <w:rFonts w:ascii="仿宋" w:eastAsia="仿宋" w:hAnsi="仿宋" w:cs="宋体" w:hint="eastAsia"/>
          <w:bCs/>
          <w:color w:val="auto"/>
          <w:kern w:val="0"/>
          <w:sz w:val="30"/>
          <w:szCs w:val="30"/>
        </w:rPr>
        <w:t>申请高级会员需上传中级及以上职称证书电子版图片。</w:t>
      </w:r>
    </w:p>
    <w:p w:rsidR="00972E9D" w:rsidRPr="00517348" w:rsidRDefault="00972E9D" w:rsidP="00972E9D">
      <w:pPr>
        <w:widowControl/>
        <w:jc w:val="left"/>
        <w:rPr>
          <w:rFonts w:ascii="仿宋" w:eastAsia="仿宋" w:hAnsi="仿宋" w:cs="宋体"/>
          <w:color w:val="auto"/>
          <w:kern w:val="0"/>
          <w:sz w:val="30"/>
          <w:szCs w:val="30"/>
        </w:rPr>
      </w:pPr>
    </w:p>
    <w:p w:rsidR="00972E9D" w:rsidRPr="00517348" w:rsidRDefault="00972E9D" w:rsidP="00972E9D">
      <w:pPr>
        <w:widowControl/>
        <w:jc w:val="left"/>
        <w:rPr>
          <w:rFonts w:ascii="仿宋" w:eastAsia="仿宋" w:hAnsi="仿宋" w:cs="宋体"/>
          <w:bCs/>
          <w:color w:val="auto"/>
          <w:kern w:val="0"/>
          <w:sz w:val="30"/>
          <w:szCs w:val="30"/>
        </w:rPr>
      </w:pPr>
      <w:r>
        <w:rPr>
          <w:rFonts w:ascii="仿宋" w:eastAsia="仿宋" w:hAnsi="仿宋" w:hint="eastAsia"/>
          <w:noProof/>
          <w:color w:val="auto"/>
          <w:sz w:val="30"/>
          <w:szCs w:val="30"/>
        </w:rPr>
        <w:lastRenderedPageBreak/>
        <w:drawing>
          <wp:inline distT="0" distB="0" distL="0" distR="0">
            <wp:extent cx="4733925" cy="4238625"/>
            <wp:effectExtent l="19050" t="0" r="9525"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srcRect t="1396"/>
                    <a:stretch>
                      <a:fillRect/>
                    </a:stretch>
                  </pic:blipFill>
                  <pic:spPr bwMode="auto">
                    <a:xfrm>
                      <a:off x="0" y="0"/>
                      <a:ext cx="4733925" cy="4238625"/>
                    </a:xfrm>
                    <a:prstGeom prst="rect">
                      <a:avLst/>
                    </a:prstGeom>
                    <a:noFill/>
                    <a:ln w="9525">
                      <a:noFill/>
                      <a:miter lim="800000"/>
                      <a:headEnd/>
                      <a:tailEnd/>
                    </a:ln>
                  </pic:spPr>
                </pic:pic>
              </a:graphicData>
            </a:graphic>
          </wp:inline>
        </w:drawing>
      </w:r>
      <w:r>
        <w:rPr>
          <w:rFonts w:ascii="仿宋" w:eastAsia="仿宋" w:hAnsi="仿宋" w:hint="eastAsia"/>
          <w:noProof/>
          <w:color w:val="auto"/>
          <w:sz w:val="30"/>
          <w:szCs w:val="30"/>
        </w:rPr>
        <w:drawing>
          <wp:inline distT="0" distB="0" distL="0" distR="0">
            <wp:extent cx="4543425" cy="3962400"/>
            <wp:effectExtent l="19050" t="0" r="9525" b="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a:srcRect t="7721"/>
                    <a:stretch>
                      <a:fillRect/>
                    </a:stretch>
                  </pic:blipFill>
                  <pic:spPr bwMode="auto">
                    <a:xfrm>
                      <a:off x="0" y="0"/>
                      <a:ext cx="4543425" cy="3962400"/>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bCs/>
          <w:color w:val="auto"/>
          <w:kern w:val="0"/>
          <w:sz w:val="30"/>
          <w:szCs w:val="30"/>
        </w:rPr>
      </w:pPr>
      <w:r>
        <w:rPr>
          <w:rFonts w:ascii="仿宋" w:eastAsia="仿宋" w:hAnsi="仿宋" w:hint="eastAsia"/>
          <w:noProof/>
          <w:color w:val="auto"/>
          <w:sz w:val="30"/>
          <w:szCs w:val="30"/>
        </w:rPr>
        <w:lastRenderedPageBreak/>
        <w:drawing>
          <wp:inline distT="0" distB="0" distL="0" distR="0">
            <wp:extent cx="5219700" cy="1704975"/>
            <wp:effectExtent l="19050" t="0" r="0"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8"/>
                    <a:srcRect/>
                    <a:stretch>
                      <a:fillRect/>
                    </a:stretch>
                  </pic:blipFill>
                  <pic:spPr bwMode="auto">
                    <a:xfrm>
                      <a:off x="0" y="0"/>
                      <a:ext cx="5219700" cy="1704975"/>
                    </a:xfrm>
                    <a:prstGeom prst="rect">
                      <a:avLst/>
                    </a:prstGeom>
                    <a:noFill/>
                    <a:ln w="9525">
                      <a:noFill/>
                      <a:miter lim="800000"/>
                      <a:headEnd/>
                      <a:tailEnd/>
                    </a:ln>
                  </pic:spPr>
                </pic:pic>
              </a:graphicData>
            </a:graphic>
          </wp:inline>
        </w:drawing>
      </w:r>
      <w:r w:rsidRPr="00517348">
        <w:rPr>
          <w:rFonts w:ascii="仿宋" w:eastAsia="仿宋" w:hAnsi="仿宋" w:cs="宋体" w:hint="eastAsia"/>
          <w:bCs/>
          <w:color w:val="auto"/>
          <w:kern w:val="0"/>
          <w:sz w:val="30"/>
          <w:szCs w:val="30"/>
        </w:rPr>
        <w:t>五、提交成功页面</w:t>
      </w:r>
    </w:p>
    <w:p w:rsidR="00972E9D" w:rsidRPr="00517348" w:rsidRDefault="00972E9D" w:rsidP="00972E9D">
      <w:pPr>
        <w:widowControl/>
        <w:shd w:val="clear" w:color="auto" w:fill="FFFFFF"/>
        <w:spacing w:before="75" w:after="75"/>
        <w:jc w:val="center"/>
        <w:rPr>
          <w:rFonts w:ascii="方正小标宋简体" w:eastAsia="方正小标宋简体" w:hAnsi="仿宋" w:cs="宋体"/>
          <w:color w:val="auto"/>
          <w:kern w:val="0"/>
          <w:sz w:val="44"/>
          <w:szCs w:val="44"/>
        </w:rPr>
      </w:pPr>
      <w:r>
        <w:rPr>
          <w:rFonts w:hint="eastAsia"/>
          <w:noProof/>
          <w:color w:val="auto"/>
        </w:rPr>
        <w:drawing>
          <wp:inline distT="0" distB="0" distL="0" distR="0">
            <wp:extent cx="5257800" cy="2247900"/>
            <wp:effectExtent l="19050" t="0" r="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9"/>
                    <a:srcRect/>
                    <a:stretch>
                      <a:fillRect/>
                    </a:stretch>
                  </pic:blipFill>
                  <pic:spPr bwMode="auto">
                    <a:xfrm>
                      <a:off x="0" y="0"/>
                      <a:ext cx="5257800" cy="2247900"/>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color w:val="auto"/>
          <w:kern w:val="0"/>
          <w:sz w:val="30"/>
          <w:szCs w:val="30"/>
        </w:rPr>
      </w:pPr>
    </w:p>
    <w:p w:rsidR="00972E9D" w:rsidRPr="00517348" w:rsidRDefault="00972E9D" w:rsidP="00972E9D">
      <w:pPr>
        <w:widowControl/>
        <w:jc w:val="left"/>
        <w:rPr>
          <w:rFonts w:ascii="仿宋" w:eastAsia="仿宋" w:hAnsi="仿宋" w:cs="宋体"/>
          <w:color w:val="auto"/>
          <w:kern w:val="0"/>
          <w:sz w:val="30"/>
          <w:szCs w:val="30"/>
        </w:rPr>
      </w:pPr>
      <w:r w:rsidRPr="00517348">
        <w:rPr>
          <w:noProof/>
          <w:color w:val="auto"/>
        </w:rPr>
      </w:r>
      <w:r w:rsidRPr="00517348">
        <w:rPr>
          <w:rFonts w:ascii="仿宋" w:eastAsia="仿宋" w:hAnsi="仿宋" w:cs="宋体" w:hint="eastAsia"/>
          <w:noProof/>
          <w:color w:val="auto"/>
          <w:kern w:val="0"/>
          <w:sz w:val="30"/>
          <w:szCs w:val="30"/>
        </w:rPr>
        <w:pict>
          <v:rect id="矩形 6" o:spid="_x0000_s1027" alt="http://mmbiz.qpic.cn/mmbiz_png/GDFXsP9ianI6ZS3z2D1m10m0yYy3QOWg0WTb0licEm2mNic4WBOnTU6v3YhH2DT99jCn2Z0acI2ibFsOibPxPfWgo8Q/0?tp=webp&amp;wxfrom=5&amp;wx_lazy=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8EdIkwDAABcBgAADgAAAAAAAAAAAAAAAAAuAgAAZHJzL2Uy&#10;b0RvYy54bWxQSwECLQAUAAYACAAAACEATKDpLNgAAAADAQAADwAAAAAAAAAAAAAAAACmBQAAZHJz&#10;L2Rvd25yZXYueG1sUEsFBgAAAAAEAAQA8wAAAKsGAAAAAA==&#10;" filled="f" stroked="f">
            <o:lock v:ext="edit" aspectratio="t"/>
            <w10:wrap type="none"/>
            <w10:anchorlock/>
          </v:rect>
        </w:pict>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hint="eastAsia"/>
          <w:bCs/>
          <w:color w:val="auto"/>
          <w:kern w:val="0"/>
          <w:sz w:val="30"/>
          <w:szCs w:val="30"/>
        </w:rPr>
        <w:t>六、提交申请，等待审核（审核处理时间为</w:t>
      </w:r>
      <w:r w:rsidRPr="00517348">
        <w:rPr>
          <w:rFonts w:ascii="仿宋" w:eastAsia="仿宋" w:hAnsi="仿宋" w:cs="宋体"/>
          <w:bCs/>
          <w:color w:val="auto"/>
          <w:kern w:val="0"/>
          <w:sz w:val="30"/>
          <w:szCs w:val="30"/>
        </w:rPr>
        <w:t>1</w:t>
      </w:r>
      <w:r w:rsidRPr="00517348">
        <w:rPr>
          <w:rFonts w:ascii="仿宋" w:eastAsia="仿宋" w:hAnsi="仿宋" w:cs="宋体" w:hint="eastAsia"/>
          <w:bCs/>
          <w:color w:val="auto"/>
          <w:kern w:val="0"/>
          <w:sz w:val="30"/>
          <w:szCs w:val="30"/>
        </w:rPr>
        <w:t>个工作日内）</w:t>
      </w:r>
    </w:p>
    <w:p w:rsidR="00972E9D" w:rsidRPr="00517348" w:rsidRDefault="00972E9D" w:rsidP="00972E9D">
      <w:pPr>
        <w:widowControl/>
        <w:jc w:val="left"/>
        <w:rPr>
          <w:rFonts w:ascii="仿宋" w:eastAsia="仿宋" w:hAnsi="仿宋" w:cs="宋体"/>
          <w:color w:val="auto"/>
          <w:kern w:val="0"/>
          <w:sz w:val="30"/>
          <w:szCs w:val="30"/>
        </w:rPr>
      </w:pPr>
      <w:r>
        <w:rPr>
          <w:rFonts w:ascii="仿宋" w:eastAsia="仿宋" w:hAnsi="仿宋" w:hint="eastAsia"/>
          <w:noProof/>
          <w:color w:val="auto"/>
          <w:sz w:val="30"/>
          <w:szCs w:val="30"/>
        </w:rPr>
        <w:drawing>
          <wp:inline distT="0" distB="0" distL="0" distR="0">
            <wp:extent cx="5238750" cy="2733675"/>
            <wp:effectExtent l="19050" t="0" r="0"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0"/>
                    <a:srcRect/>
                    <a:stretch>
                      <a:fillRect/>
                    </a:stretch>
                  </pic:blipFill>
                  <pic:spPr bwMode="auto">
                    <a:xfrm>
                      <a:off x="0" y="0"/>
                      <a:ext cx="5238750" cy="2733675"/>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hint="eastAsia"/>
          <w:color w:val="auto"/>
          <w:kern w:val="0"/>
          <w:sz w:val="30"/>
          <w:szCs w:val="30"/>
        </w:rPr>
        <w:lastRenderedPageBreak/>
        <w:t>七、</w:t>
      </w:r>
      <w:r w:rsidRPr="00517348">
        <w:rPr>
          <w:rFonts w:ascii="仿宋" w:eastAsia="仿宋" w:hAnsi="仿宋" w:cs="宋体" w:hint="eastAsia"/>
          <w:bCs/>
          <w:color w:val="auto"/>
          <w:kern w:val="0"/>
          <w:sz w:val="30"/>
          <w:szCs w:val="30"/>
        </w:rPr>
        <w:t>审核通过后打印申请表</w:t>
      </w:r>
      <w:r>
        <w:rPr>
          <w:rFonts w:ascii="仿宋" w:eastAsia="仿宋" w:hAnsi="仿宋" w:hint="eastAsia"/>
          <w:noProof/>
          <w:color w:val="auto"/>
          <w:sz w:val="30"/>
          <w:szCs w:val="30"/>
        </w:rPr>
        <w:drawing>
          <wp:inline distT="0" distB="0" distL="0" distR="0">
            <wp:extent cx="5238750" cy="2686050"/>
            <wp:effectExtent l="1905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1"/>
                    <a:srcRect/>
                    <a:stretch>
                      <a:fillRect/>
                    </a:stretch>
                  </pic:blipFill>
                  <pic:spPr bwMode="auto">
                    <a:xfrm>
                      <a:off x="0" y="0"/>
                      <a:ext cx="5238750" cy="2686050"/>
                    </a:xfrm>
                    <a:prstGeom prst="rect">
                      <a:avLst/>
                    </a:prstGeom>
                    <a:noFill/>
                    <a:ln w="9525">
                      <a:noFill/>
                      <a:miter lim="800000"/>
                      <a:headEnd/>
                      <a:tailEnd/>
                    </a:ln>
                  </pic:spPr>
                </pic:pic>
              </a:graphicData>
            </a:graphic>
          </wp:inline>
        </w:drawing>
      </w:r>
    </w:p>
    <w:p w:rsidR="00972E9D" w:rsidRPr="00517348" w:rsidRDefault="00972E9D" w:rsidP="00972E9D">
      <w:pPr>
        <w:widowControl/>
        <w:jc w:val="left"/>
        <w:rPr>
          <w:rFonts w:ascii="仿宋" w:eastAsia="仿宋" w:hAnsi="仿宋" w:cs="宋体"/>
          <w:bCs/>
          <w:color w:val="auto"/>
          <w:kern w:val="0"/>
          <w:sz w:val="30"/>
          <w:szCs w:val="30"/>
        </w:rPr>
      </w:pPr>
      <w:r w:rsidRPr="00517348">
        <w:rPr>
          <w:noProof/>
          <w:color w:val="auto"/>
        </w:rPr>
      </w:r>
      <w:r w:rsidRPr="00517348">
        <w:rPr>
          <w:rFonts w:ascii="仿宋" w:eastAsia="仿宋" w:hAnsi="仿宋" w:cs="宋体" w:hint="eastAsia"/>
          <w:bCs/>
          <w:noProof/>
          <w:color w:val="auto"/>
          <w:kern w:val="0"/>
          <w:sz w:val="30"/>
          <w:szCs w:val="30"/>
        </w:rPr>
        <w:pict>
          <v:rect id="矩形 3" o:spid="_x0000_s1026" alt="http://mmbiz.qpic.cn/mmbiz_png/GDFXsP9ianI6ZS3z2D1m10m0yYy3QOWg0LUTIPoVInWgDRdiaFsJIia8Wcwdj7GzCica2oy3OialJr7nSFAFGVicKltw/640?tp=webp&amp;wxfrom=5&amp;wx_lazy=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UTbeXTgMAAF8GAAAOAAAAAAAAAAAAAAAAAC4CAABkcnMv&#10;ZTJvRG9jLnhtbFBLAQItABQABgAIAAAAIQBMoOks2AAAAAMBAAAPAAAAAAAAAAAAAAAAAKgFAABk&#10;cnMvZG93bnJldi54bWxQSwUGAAAAAAQABADzAAAArQYAAAAA&#10;" filled="f" stroked="f">
            <o:lock v:ext="edit" aspectratio="t"/>
            <w10:wrap type="none"/>
            <w10:anchorlock/>
          </v:rect>
        </w:pict>
      </w:r>
      <w:r w:rsidRPr="00517348">
        <w:rPr>
          <w:rFonts w:ascii="仿宋" w:eastAsia="仿宋" w:hAnsi="仿宋" w:cs="宋体"/>
          <w:bCs/>
          <w:color w:val="auto"/>
          <w:kern w:val="0"/>
          <w:sz w:val="30"/>
          <w:szCs w:val="30"/>
        </w:rPr>
        <w:br/>
      </w:r>
      <w:r w:rsidRPr="00517348">
        <w:rPr>
          <w:rFonts w:ascii="仿宋" w:eastAsia="仿宋" w:hAnsi="仿宋" w:cs="宋体" w:hint="eastAsia"/>
          <w:bCs/>
          <w:color w:val="auto"/>
          <w:kern w:val="0"/>
          <w:sz w:val="30"/>
          <w:szCs w:val="30"/>
        </w:rPr>
        <w:t>八、办理登记入会</w:t>
      </w:r>
    </w:p>
    <w:p w:rsidR="00972E9D" w:rsidRPr="00517348" w:rsidRDefault="00972E9D" w:rsidP="00972E9D">
      <w:pPr>
        <w:pStyle w:val="ListParagraph"/>
        <w:widowControl/>
        <w:numPr>
          <w:ilvl w:val="0"/>
          <w:numId w:val="3"/>
        </w:numPr>
        <w:shd w:val="clear" w:color="auto" w:fill="FFFFFF"/>
        <w:ind w:firstLineChars="0"/>
        <w:jc w:val="left"/>
        <w:rPr>
          <w:rFonts w:ascii="仿宋" w:eastAsia="仿宋" w:hAnsi="仿宋" w:cs="宋体"/>
          <w:kern w:val="0"/>
          <w:sz w:val="30"/>
          <w:szCs w:val="30"/>
        </w:rPr>
      </w:pPr>
      <w:r w:rsidRPr="00517348">
        <w:rPr>
          <w:rFonts w:ascii="仿宋" w:eastAsia="仿宋" w:hAnsi="仿宋" w:cs="宋体" w:hint="eastAsia"/>
          <w:bCs/>
          <w:kern w:val="0"/>
          <w:sz w:val="30"/>
          <w:szCs w:val="30"/>
        </w:rPr>
        <w:t>单位会员：携带</w:t>
      </w:r>
      <w:r w:rsidRPr="00517348">
        <w:rPr>
          <w:rFonts w:ascii="仿宋" w:eastAsia="仿宋" w:hAnsi="仿宋" w:cs="宋体" w:hint="eastAsia"/>
          <w:bCs/>
          <w:kern w:val="0"/>
          <w:sz w:val="30"/>
          <w:szCs w:val="30"/>
          <w:u w:val="single"/>
        </w:rPr>
        <w:t>审核通过的申请表</w:t>
      </w:r>
      <w:r w:rsidRPr="00517348">
        <w:rPr>
          <w:rFonts w:ascii="仿宋" w:eastAsia="仿宋" w:hAnsi="仿宋" w:cs="宋体" w:hint="eastAsia"/>
          <w:bCs/>
          <w:kern w:val="0"/>
          <w:sz w:val="30"/>
          <w:szCs w:val="30"/>
        </w:rPr>
        <w:t>及加盖公章单位营业执照复印件，一式两份。会费：2018年单位会员会费</w:t>
      </w:r>
      <w:r w:rsidRPr="00517348">
        <w:rPr>
          <w:rFonts w:ascii="仿宋" w:eastAsia="仿宋" w:hAnsi="仿宋" w:cs="宋体"/>
          <w:kern w:val="0"/>
          <w:sz w:val="30"/>
          <w:szCs w:val="30"/>
        </w:rPr>
        <w:t>2000</w:t>
      </w:r>
      <w:r w:rsidRPr="00517348">
        <w:rPr>
          <w:rFonts w:ascii="仿宋" w:eastAsia="仿宋" w:hAnsi="仿宋" w:cs="宋体" w:hint="eastAsia"/>
          <w:kern w:val="0"/>
          <w:sz w:val="30"/>
          <w:szCs w:val="30"/>
        </w:rPr>
        <w:t>元</w:t>
      </w:r>
      <w:r w:rsidRPr="00517348">
        <w:rPr>
          <w:rFonts w:ascii="仿宋" w:eastAsia="仿宋" w:hAnsi="仿宋" w:cs="宋体"/>
          <w:kern w:val="0"/>
          <w:sz w:val="30"/>
          <w:szCs w:val="30"/>
        </w:rPr>
        <w:t>/</w:t>
      </w:r>
      <w:r w:rsidRPr="00517348">
        <w:rPr>
          <w:rFonts w:ascii="仿宋" w:eastAsia="仿宋" w:hAnsi="仿宋" w:cs="宋体" w:hint="eastAsia"/>
          <w:kern w:val="0"/>
          <w:sz w:val="30"/>
          <w:szCs w:val="30"/>
        </w:rPr>
        <w:t>年。</w:t>
      </w:r>
    </w:p>
    <w:p w:rsidR="00972E9D" w:rsidRPr="00517348" w:rsidRDefault="00972E9D" w:rsidP="00972E9D">
      <w:pPr>
        <w:pStyle w:val="ListParagraph"/>
        <w:widowControl/>
        <w:numPr>
          <w:ilvl w:val="0"/>
          <w:numId w:val="3"/>
        </w:numPr>
        <w:ind w:firstLineChars="0"/>
        <w:jc w:val="left"/>
        <w:rPr>
          <w:rFonts w:ascii="仿宋" w:eastAsia="仿宋" w:hAnsi="仿宋" w:cs="宋体"/>
          <w:bCs/>
          <w:kern w:val="0"/>
          <w:sz w:val="30"/>
          <w:szCs w:val="30"/>
        </w:rPr>
      </w:pPr>
      <w:r w:rsidRPr="00517348">
        <w:rPr>
          <w:rFonts w:ascii="仿宋" w:eastAsia="仿宋" w:hAnsi="仿宋" w:cs="宋体" w:hint="eastAsia"/>
          <w:bCs/>
          <w:kern w:val="0"/>
          <w:sz w:val="30"/>
          <w:szCs w:val="30"/>
        </w:rPr>
        <w:t>个人会员：携带</w:t>
      </w:r>
      <w:r w:rsidRPr="00517348">
        <w:rPr>
          <w:rFonts w:ascii="仿宋" w:eastAsia="仿宋" w:hAnsi="仿宋" w:cs="宋体" w:hint="eastAsia"/>
          <w:bCs/>
          <w:kern w:val="0"/>
          <w:sz w:val="30"/>
          <w:szCs w:val="30"/>
          <w:u w:val="single"/>
        </w:rPr>
        <w:t>审核通过的申请表、身份证原件及</w:t>
      </w:r>
      <w:r w:rsidRPr="00517348">
        <w:rPr>
          <w:rFonts w:ascii="仿宋" w:eastAsia="仿宋" w:hAnsi="仿宋" w:cs="宋体" w:hint="eastAsia"/>
          <w:bCs/>
          <w:kern w:val="0"/>
          <w:sz w:val="30"/>
          <w:szCs w:val="30"/>
        </w:rPr>
        <w:t>复印件身份证原件，一式两份。</w:t>
      </w:r>
      <w:r w:rsidRPr="00517348">
        <w:rPr>
          <w:rFonts w:ascii="仿宋" w:eastAsia="仿宋" w:hAnsi="仿宋" w:cs="宋体" w:hint="eastAsia"/>
          <w:kern w:val="0"/>
          <w:sz w:val="30"/>
          <w:szCs w:val="30"/>
        </w:rPr>
        <w:t>普通会员</w:t>
      </w:r>
      <w:r w:rsidRPr="00517348">
        <w:rPr>
          <w:rFonts w:ascii="仿宋" w:eastAsia="仿宋" w:hAnsi="仿宋" w:cs="宋体"/>
          <w:kern w:val="0"/>
          <w:sz w:val="30"/>
          <w:szCs w:val="30"/>
        </w:rPr>
        <w:t>100</w:t>
      </w:r>
      <w:r w:rsidRPr="00517348">
        <w:rPr>
          <w:rFonts w:ascii="仿宋" w:eastAsia="仿宋" w:hAnsi="仿宋" w:cs="宋体" w:hint="eastAsia"/>
          <w:kern w:val="0"/>
          <w:sz w:val="30"/>
          <w:szCs w:val="30"/>
        </w:rPr>
        <w:t>元</w:t>
      </w:r>
      <w:r w:rsidRPr="00517348">
        <w:rPr>
          <w:rFonts w:ascii="仿宋" w:eastAsia="仿宋" w:hAnsi="仿宋" w:cs="宋体"/>
          <w:kern w:val="0"/>
          <w:sz w:val="30"/>
          <w:szCs w:val="30"/>
        </w:rPr>
        <w:t>/</w:t>
      </w:r>
      <w:r w:rsidRPr="00517348">
        <w:rPr>
          <w:rFonts w:ascii="仿宋" w:eastAsia="仿宋" w:hAnsi="仿宋" w:cs="宋体" w:hint="eastAsia"/>
          <w:kern w:val="0"/>
          <w:sz w:val="30"/>
          <w:szCs w:val="30"/>
        </w:rPr>
        <w:t>年、高级会员</w:t>
      </w:r>
      <w:r w:rsidRPr="00517348">
        <w:rPr>
          <w:rFonts w:ascii="仿宋" w:eastAsia="仿宋" w:hAnsi="仿宋" w:cs="宋体"/>
          <w:kern w:val="0"/>
          <w:sz w:val="30"/>
          <w:szCs w:val="30"/>
        </w:rPr>
        <w:t>150</w:t>
      </w:r>
      <w:r w:rsidRPr="00517348">
        <w:rPr>
          <w:rFonts w:ascii="仿宋" w:eastAsia="仿宋" w:hAnsi="仿宋" w:cs="宋体" w:hint="eastAsia"/>
          <w:kern w:val="0"/>
          <w:sz w:val="30"/>
          <w:szCs w:val="30"/>
        </w:rPr>
        <w:t>元</w:t>
      </w:r>
      <w:r w:rsidRPr="00517348">
        <w:rPr>
          <w:rFonts w:ascii="仿宋" w:eastAsia="仿宋" w:hAnsi="仿宋" w:cs="宋体"/>
          <w:kern w:val="0"/>
          <w:sz w:val="30"/>
          <w:szCs w:val="30"/>
        </w:rPr>
        <w:t>/</w:t>
      </w:r>
      <w:r w:rsidRPr="00517348">
        <w:rPr>
          <w:rFonts w:ascii="仿宋" w:eastAsia="仿宋" w:hAnsi="仿宋" w:cs="宋体" w:hint="eastAsia"/>
          <w:kern w:val="0"/>
          <w:sz w:val="30"/>
          <w:szCs w:val="30"/>
        </w:rPr>
        <w:t>年、资深会员</w:t>
      </w:r>
      <w:r w:rsidRPr="00517348">
        <w:rPr>
          <w:rFonts w:ascii="仿宋" w:eastAsia="仿宋" w:hAnsi="仿宋" w:cs="宋体"/>
          <w:kern w:val="0"/>
          <w:sz w:val="30"/>
          <w:szCs w:val="30"/>
        </w:rPr>
        <w:t>200</w:t>
      </w:r>
      <w:r w:rsidRPr="00517348">
        <w:rPr>
          <w:rFonts w:ascii="仿宋" w:eastAsia="仿宋" w:hAnsi="仿宋" w:cs="宋体" w:hint="eastAsia"/>
          <w:kern w:val="0"/>
          <w:sz w:val="30"/>
          <w:szCs w:val="30"/>
        </w:rPr>
        <w:t>元</w:t>
      </w:r>
      <w:r w:rsidRPr="00517348">
        <w:rPr>
          <w:rFonts w:ascii="仿宋" w:eastAsia="仿宋" w:hAnsi="仿宋" w:cs="宋体"/>
          <w:kern w:val="0"/>
          <w:sz w:val="30"/>
          <w:szCs w:val="30"/>
        </w:rPr>
        <w:t>/</w:t>
      </w:r>
      <w:r w:rsidRPr="00517348">
        <w:rPr>
          <w:rFonts w:ascii="仿宋" w:eastAsia="仿宋" w:hAnsi="仿宋" w:cs="宋体" w:hint="eastAsia"/>
          <w:kern w:val="0"/>
          <w:sz w:val="30"/>
          <w:szCs w:val="30"/>
        </w:rPr>
        <w:t>年。</w:t>
      </w:r>
    </w:p>
    <w:p w:rsidR="00972E9D" w:rsidRPr="00517348" w:rsidRDefault="00972E9D" w:rsidP="00972E9D">
      <w:pPr>
        <w:widowControl/>
        <w:jc w:val="left"/>
        <w:rPr>
          <w:rFonts w:ascii="仿宋" w:eastAsia="仿宋" w:hAnsi="仿宋" w:cs="宋体"/>
          <w:bCs/>
          <w:color w:val="auto"/>
          <w:kern w:val="0"/>
          <w:sz w:val="30"/>
          <w:szCs w:val="30"/>
        </w:rPr>
      </w:pPr>
      <w:r w:rsidRPr="00517348">
        <w:rPr>
          <w:rFonts w:ascii="仿宋" w:eastAsia="仿宋" w:hAnsi="仿宋" w:cs="宋体"/>
          <w:bCs/>
          <w:color w:val="auto"/>
          <w:kern w:val="0"/>
          <w:sz w:val="30"/>
          <w:szCs w:val="30"/>
        </w:rPr>
        <w:t>3.</w:t>
      </w:r>
      <w:r w:rsidRPr="00517348">
        <w:rPr>
          <w:rFonts w:ascii="仿宋" w:eastAsia="仿宋" w:hAnsi="仿宋" w:cs="宋体" w:hint="eastAsia"/>
          <w:bCs/>
          <w:color w:val="auto"/>
          <w:kern w:val="0"/>
          <w:sz w:val="30"/>
          <w:szCs w:val="30"/>
        </w:rPr>
        <w:t>地址：天津市河西区广东路</w:t>
      </w:r>
      <w:r w:rsidRPr="00517348">
        <w:rPr>
          <w:rFonts w:ascii="仿宋" w:eastAsia="仿宋" w:hAnsi="仿宋" w:cs="宋体"/>
          <w:bCs/>
          <w:color w:val="auto"/>
          <w:kern w:val="0"/>
          <w:sz w:val="30"/>
          <w:szCs w:val="30"/>
        </w:rPr>
        <w:t>67</w:t>
      </w:r>
      <w:r w:rsidRPr="00517348">
        <w:rPr>
          <w:rFonts w:ascii="仿宋" w:eastAsia="仿宋" w:hAnsi="仿宋" w:cs="宋体" w:hint="eastAsia"/>
          <w:bCs/>
          <w:color w:val="auto"/>
          <w:kern w:val="0"/>
          <w:sz w:val="30"/>
          <w:szCs w:val="30"/>
        </w:rPr>
        <w:t>号会计之家大楼</w:t>
      </w:r>
      <w:r w:rsidRPr="00517348">
        <w:rPr>
          <w:rFonts w:ascii="仿宋" w:eastAsia="仿宋" w:hAnsi="仿宋" w:cs="宋体"/>
          <w:bCs/>
          <w:color w:val="auto"/>
          <w:kern w:val="0"/>
          <w:sz w:val="30"/>
          <w:szCs w:val="30"/>
        </w:rPr>
        <w:t>4</w:t>
      </w:r>
      <w:r w:rsidRPr="00517348">
        <w:rPr>
          <w:rFonts w:ascii="仿宋" w:eastAsia="仿宋" w:hAnsi="仿宋" w:cs="宋体" w:hint="eastAsia"/>
          <w:bCs/>
          <w:color w:val="auto"/>
          <w:kern w:val="0"/>
          <w:sz w:val="30"/>
          <w:szCs w:val="30"/>
        </w:rPr>
        <w:t>楼前台处。</w:t>
      </w:r>
    </w:p>
    <w:p w:rsidR="00972E9D" w:rsidRPr="00517348" w:rsidRDefault="00972E9D" w:rsidP="00972E9D">
      <w:pPr>
        <w:widowControl/>
        <w:jc w:val="left"/>
        <w:rPr>
          <w:rFonts w:ascii="仿宋" w:eastAsia="仿宋" w:hAnsi="仿宋" w:cs="宋体"/>
          <w:color w:val="auto"/>
          <w:kern w:val="0"/>
          <w:sz w:val="30"/>
          <w:szCs w:val="30"/>
        </w:rPr>
      </w:pPr>
    </w:p>
    <w:p w:rsidR="00972E9D" w:rsidRPr="00517348" w:rsidRDefault="00972E9D" w:rsidP="00972E9D">
      <w:pPr>
        <w:widowControl/>
        <w:jc w:val="left"/>
        <w:rPr>
          <w:rFonts w:ascii="仿宋" w:eastAsia="仿宋" w:hAnsi="仿宋" w:cs="宋体"/>
          <w:color w:val="auto"/>
          <w:kern w:val="0"/>
          <w:sz w:val="30"/>
          <w:szCs w:val="30"/>
        </w:rPr>
      </w:pPr>
    </w:p>
    <w:p w:rsidR="00972E9D" w:rsidRPr="00517348" w:rsidRDefault="00972E9D" w:rsidP="00972E9D">
      <w:pPr>
        <w:widowControl/>
        <w:shd w:val="clear" w:color="auto" w:fill="FFFFFF"/>
        <w:spacing w:line="560" w:lineRule="exact"/>
        <w:rPr>
          <w:rFonts w:ascii="仿宋_GB2312" w:eastAsia="仿宋_GB2312" w:hAnsi="Verdana" w:cs="宋体" w:hint="eastAsia"/>
          <w:color w:val="auto"/>
          <w:sz w:val="32"/>
          <w:szCs w:val="32"/>
        </w:rPr>
      </w:pPr>
    </w:p>
    <w:p w:rsidR="00972E9D" w:rsidRPr="00517348" w:rsidRDefault="00972E9D" w:rsidP="00972E9D">
      <w:pPr>
        <w:widowControl/>
        <w:shd w:val="clear" w:color="auto" w:fill="FFFFFF"/>
        <w:spacing w:line="560" w:lineRule="exact"/>
        <w:rPr>
          <w:rFonts w:ascii="仿宋_GB2312" w:eastAsia="仿宋_GB2312" w:hAnsi="Verdana" w:cs="宋体" w:hint="eastAsia"/>
          <w:color w:val="auto"/>
          <w:sz w:val="32"/>
          <w:szCs w:val="32"/>
        </w:rPr>
      </w:pPr>
    </w:p>
    <w:p w:rsidR="00972E9D" w:rsidRPr="00517348" w:rsidRDefault="00972E9D" w:rsidP="00972E9D">
      <w:pPr>
        <w:widowControl/>
        <w:shd w:val="clear" w:color="auto" w:fill="FFFFFF"/>
        <w:spacing w:line="560" w:lineRule="exact"/>
        <w:rPr>
          <w:rFonts w:ascii="仿宋_GB2312" w:eastAsia="仿宋_GB2312" w:hAnsi="Verdana" w:cs="宋体" w:hint="eastAsia"/>
          <w:color w:val="auto"/>
          <w:sz w:val="32"/>
          <w:szCs w:val="32"/>
        </w:rPr>
      </w:pPr>
    </w:p>
    <w:p w:rsidR="00972E9D" w:rsidRDefault="00972E9D" w:rsidP="00972E9D">
      <w:pPr>
        <w:rPr>
          <w:rFonts w:ascii="仿宋_GB2312" w:eastAsia="仿宋_GB2312" w:hAnsi="Verdana" w:cs="宋体" w:hint="eastAsia"/>
          <w:color w:val="auto"/>
          <w:sz w:val="32"/>
          <w:szCs w:val="32"/>
        </w:rPr>
      </w:pPr>
    </w:p>
    <w:p w:rsidR="00972E9D" w:rsidRPr="00D6661F" w:rsidRDefault="00972E9D" w:rsidP="00972E9D">
      <w:pPr>
        <w:jc w:val="center"/>
        <w:rPr>
          <w:rFonts w:ascii="方正小标宋简体" w:eastAsia="方正小标宋简体" w:hAnsi="仿宋" w:hint="eastAsia"/>
          <w:sz w:val="44"/>
          <w:szCs w:val="44"/>
        </w:rPr>
      </w:pPr>
      <w:r w:rsidRPr="00D6661F">
        <w:rPr>
          <w:rFonts w:ascii="方正小标宋简体" w:eastAsia="方正小标宋简体" w:hAnsi="仿宋" w:hint="eastAsia"/>
          <w:sz w:val="44"/>
          <w:szCs w:val="44"/>
        </w:rPr>
        <w:lastRenderedPageBreak/>
        <w:t>《天津财会》2018年征稿启事</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2018年是《天津财会》创刊的第39个年头。在新的一年里，《天津财会》将继续秉承“理论与实际相结合，以解决会计工作中的实际问题为主”的办刊宗旨，按照天津市财政局、天津市会计学会的总体部署与要求，积极配合与践行我市会计管理工作规划，并融入新的时代精神，用互联网思维统领工作，切实满足读者、作者的实际需求，使其成为读者与作者的良师益友。鉴于此，本刊特对2018年及未来一段时间内的采稿重点、投稿规范作出以下提示，敬请广大会计理论与实务工作者参考，积极撰写稿件，以此促进我市</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的会计学术与管理工作再上新水平。</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一、 征稿内容及重点</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2018年主要征稿内容及重点包括：混合所有制改革背景下财务、会计理论与实务问题；企业提质增效研究；新时代财税相关问题研究；人工智能（AI）与财务会计相关问题研究；管理会计理论、方法及经济后果研究；政府会计准则及实施相关问题、权责发生制下的政府财务报告编制、公共基础设施核算研究；企业、行政、事业单位内部控制体系建设；债务风险防控研究；企业集团内部资本市场相关问题研究；会计人才队伍建设研究等。</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二、 征稿范围与特色栏目</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（一） 征稿范围</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lastRenderedPageBreak/>
        <w:t>1.《天津财会》正刊</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正刊全年六期，48页，四色印刷，设有理论探索、工作研究、领军论坛、会计信息化、实务航标、域外来风、财会史话、会计人生等30余个栏目。我们欢迎全市广大会计人员投稿，鼓励并倡导在理论与实务上具有前瞻性、可操作性，具有真知灼见的短文，确是有感而发，言之有物；体裁不拘，可以是论文、随笔、杂谈、经验介绍、访谈、小品文、杂文、散文等多种形式。</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2.《天津财会》增刊</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为鼓励、支持基层会计人员积极撰写实务性、经验性较强的会计研究论文，我们特于每年出版一本专辑，约40篇，为全市基层会计工作者提供一个提升自我的有效平台，希望能对全市会计人员不断提高自身素质有所帮助。增刊所设栏目主要为与会计研究相关的理论与实务问题。</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3.《会计学术论文集萃》</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论文集粹每年10月公开出版发行，主要收录本市当年优秀会计学术论文评选获奖篇目及部分优秀会计学术论文，为申报各类职称的重要学术成果。为进一步活跃我市会计学术研究气氛，激发广大会计从业人员科研热情，我们公开向广大读者征稿，为我市广大会计人员提供一个展现工作成就和才华的学术舞台，以促进我市会计人员学术交流，提升我市会计学术研究整体水平。欢迎全市的会计工作者积极撰写</w:t>
      </w:r>
      <w:r w:rsidRPr="00D6661F">
        <w:rPr>
          <w:rFonts w:ascii="仿宋_GB2312" w:eastAsia="仿宋_GB2312" w:hAnsi="仿宋" w:hint="eastAsia"/>
          <w:sz w:val="32"/>
          <w:szCs w:val="32"/>
        </w:rPr>
        <w:lastRenderedPageBreak/>
        <w:t>稿件。</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（二）特色栏目</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1.领军论坛</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领军论坛为《天津财会》的重要品牌栏目，也是反映我市会计整体水平的标志性名片，每期更新一次。该栏目推出以来，深受读者的喜爱，影响较好。今年将继续扩大该栏目的宣传范围与内容：面向全市的会计领军人才征集其有关学习、研究项目等多种信息、多个层面、多种成果，均可进入该栏目，体裁不限。如采用彩页形式整版报道领军人物的经历介绍、业绩说明、职业体验、思想火花、人物感言、生活工作照片等，全方位展现领军人物及其所在单位的风采。</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2.行业采风、专题报道、摄影园地</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本刊设有彩页，四封为四色印刷，每期均配有印制精美的图片、照片，以及简短的文字信息说明；每逢重要事项，本刊还将增加彩页或集结专刊，通过增强刊物的视觉吸引力，扩大宣传效果。我们欢迎政治健康、积极向上、动感活泼、雅俗共赏原创的图文信息来稿。</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三、投稿规范要求</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(一)论文格式</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1.论文应为计算机word文档，A4纸排版，字数3000字。</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2.首页内容：论文标题（小二号黑体字），作者姓名、</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工作单位（小四号宋体字）；摘要（300字左右）、关键词（不</w:t>
      </w:r>
      <w:r w:rsidRPr="00D6661F">
        <w:rPr>
          <w:rFonts w:ascii="仿宋_GB2312" w:eastAsia="仿宋_GB2312" w:hAnsi="仿宋" w:hint="eastAsia"/>
          <w:sz w:val="32"/>
          <w:szCs w:val="32"/>
        </w:rPr>
        <w:lastRenderedPageBreak/>
        <w:t>超过5个），采用五号宋体字；</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 xml:space="preserve">    3.正文：四号宋体字，行间距设置为“1.5倍行间距”；</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 xml:space="preserve">    4.标题层次序号：为使论文层次表述清楚，建议投寄本刊的论文内标题不超过4级，且采用如下标题序号表示法：“一、（一）1．（1）”，按标题级次顺序采用。文章段内层次表述文章如在段内需层次表述，可采用“①②③④”序号。</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 xml:space="preserve">    5.文献引注：五号宋体字。</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（二）图文信息格式</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1.封面、封面图片采用JPG格式，规格不低于1920x1440</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像素（封面图片竖版最佳）。作品须注明照片名称、拍摄地</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点、拍摄时间与摄影器材型号。</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2.文字信息每则在300字以内同时报送与文字相符合的</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照片1-2幅（JPG格式）。</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四、投稿方式</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凡有意向本杂志投稿者，可通过以下方式进行投稿。</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1.邮箱投稿：请将文章电子版发送至本编辑部电子邮箱：</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tjck1979@126.com。</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2.网站在线投稿：请登陆天津市会计学会官网：</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www.tjkjxh.org.cn，进入主页左侧“《天津财会》、《会</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计学术论文集》投稿专线”系统，根据系统操作提示可进行</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在线投稿。</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以上两种方式投稿时均请注明：作者姓名、工作单位、</w:t>
      </w:r>
      <w:r w:rsidRPr="00D6661F">
        <w:rPr>
          <w:rFonts w:ascii="仿宋_GB2312" w:eastAsia="仿宋_GB2312" w:hAnsi="仿宋" w:hint="eastAsia"/>
          <w:sz w:val="32"/>
          <w:szCs w:val="32"/>
        </w:rPr>
        <w:lastRenderedPageBreak/>
        <w:t>通讯方式（联系地址、邮政编码、联系电话、电子邮件</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地址）。之后将有编辑人员进行审核并和您联系约稿，商定</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发稿内容、时间和要求。</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五、其他有关说明</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1. 凡属本刊特约的稿件、专稿等均支付稿酬，标准为100元/千字。</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2.凡属我会个人会员的投稿，视文章质量免费在正刊上</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予以优先发表；在增刊、会计学术论文集萃上发表享受会员</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优惠。</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3.凡经采纳在杂志发表的图片、照片投稿，支付稿酬为：</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封面200元/幅，封底100元/幅，内文页20元/幅；凡经采</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纳在杂志发表的文字信息稿酬为80元/千字，图片稿酬为20</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元/幅。</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4.凡抄袭、剽窃他人成果者，本刊在两年内停发该作者</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稿件，并根据有关规定追究其责任；本刊不负任何连带责任。</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5.作者投稿时请在电子版发送的“主题”中标明“专投</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贵刊”字样。</w:t>
      </w:r>
    </w:p>
    <w:p w:rsidR="00972E9D" w:rsidRPr="00D6661F" w:rsidRDefault="00972E9D" w:rsidP="00972E9D">
      <w:pPr>
        <w:ind w:firstLineChars="200" w:firstLine="640"/>
        <w:rPr>
          <w:rFonts w:ascii="仿宋_GB2312" w:eastAsia="仿宋_GB2312" w:hAnsi="仿宋" w:hint="eastAsia"/>
          <w:sz w:val="32"/>
          <w:szCs w:val="32"/>
        </w:rPr>
      </w:pPr>
      <w:r w:rsidRPr="00D6661F">
        <w:rPr>
          <w:rFonts w:ascii="仿宋_GB2312" w:eastAsia="仿宋_GB2312" w:hAnsi="仿宋" w:hint="eastAsia"/>
          <w:sz w:val="32"/>
          <w:szCs w:val="32"/>
        </w:rPr>
        <w:t>6.来稿原则不退，请作者自留底稿，若3个月内未接到</w:t>
      </w:r>
    </w:p>
    <w:p w:rsidR="00972E9D" w:rsidRPr="00D6661F" w:rsidRDefault="00972E9D" w:rsidP="00972E9D">
      <w:pPr>
        <w:rPr>
          <w:rFonts w:ascii="仿宋_GB2312" w:eastAsia="仿宋_GB2312" w:hAnsi="仿宋" w:hint="eastAsia"/>
          <w:sz w:val="32"/>
          <w:szCs w:val="32"/>
        </w:rPr>
      </w:pPr>
      <w:r w:rsidRPr="00D6661F">
        <w:rPr>
          <w:rFonts w:ascii="仿宋_GB2312" w:eastAsia="仿宋_GB2312" w:hAnsi="仿宋" w:hint="eastAsia"/>
          <w:sz w:val="32"/>
          <w:szCs w:val="32"/>
        </w:rPr>
        <w:t>用稿通知，可自行处理。</w:t>
      </w:r>
    </w:p>
    <w:p w:rsidR="00972E9D" w:rsidRDefault="00972E9D" w:rsidP="00972E9D">
      <w:pPr>
        <w:pStyle w:val="ListParagraph"/>
        <w:ind w:firstLineChars="0" w:firstLine="0"/>
        <w:rPr>
          <w:rFonts w:ascii="方正小标宋简体" w:eastAsia="方正小标宋简体" w:hAnsi="仿宋" w:hint="eastAsia"/>
          <w:sz w:val="44"/>
          <w:szCs w:val="44"/>
        </w:rPr>
      </w:pPr>
    </w:p>
    <w:p w:rsidR="00972E9D" w:rsidRPr="00517348" w:rsidRDefault="00972E9D" w:rsidP="00972E9D">
      <w:pPr>
        <w:pStyle w:val="ListParagraph"/>
        <w:ind w:firstLineChars="0" w:firstLine="0"/>
        <w:jc w:val="center"/>
        <w:rPr>
          <w:rFonts w:ascii="方正小标宋简体" w:eastAsia="方正小标宋简体" w:hint="eastAsia"/>
          <w:sz w:val="32"/>
          <w:szCs w:val="32"/>
        </w:rPr>
      </w:pPr>
      <w:r w:rsidRPr="00517348">
        <w:rPr>
          <w:rFonts w:ascii="方正小标宋简体" w:eastAsia="方正小标宋简体" w:hint="eastAsia"/>
          <w:sz w:val="32"/>
          <w:szCs w:val="32"/>
        </w:rPr>
        <w:t>《天津财会》、《会计学术论文集》投稿专线系统使用说明</w:t>
      </w:r>
    </w:p>
    <w:p w:rsidR="00972E9D" w:rsidRPr="00517348" w:rsidRDefault="00972E9D" w:rsidP="00972E9D">
      <w:pPr>
        <w:pStyle w:val="ListParagraph"/>
        <w:ind w:firstLineChars="0" w:firstLine="0"/>
        <w:rPr>
          <w:rFonts w:hint="eastAsia"/>
        </w:rPr>
      </w:pPr>
    </w:p>
    <w:p w:rsidR="00972E9D" w:rsidRPr="00517348" w:rsidRDefault="00972E9D" w:rsidP="00972E9D">
      <w:pPr>
        <w:pStyle w:val="ListParagraph"/>
        <w:ind w:firstLineChars="0" w:firstLine="0"/>
      </w:pPr>
      <w:r w:rsidRPr="00517348">
        <w:rPr>
          <w:rFonts w:hint="eastAsia"/>
        </w:rPr>
        <w:lastRenderedPageBreak/>
        <w:t>一、投稿流程</w:t>
      </w:r>
    </w:p>
    <w:p w:rsidR="00972E9D" w:rsidRPr="00517348" w:rsidRDefault="00972E9D" w:rsidP="00972E9D">
      <w:pPr>
        <w:pStyle w:val="ListParagraph"/>
        <w:numPr>
          <w:ilvl w:val="0"/>
          <w:numId w:val="2"/>
        </w:numPr>
        <w:ind w:firstLineChars="0"/>
      </w:pPr>
      <w:r w:rsidRPr="00517348">
        <w:rPr>
          <w:rFonts w:hint="eastAsia"/>
        </w:rPr>
        <w:t>用户通过登录页面（</w:t>
      </w:r>
      <w:hyperlink r:id="rId22" w:history="1">
        <w:r w:rsidRPr="00517348">
          <w:rPr>
            <w:rStyle w:val="a3"/>
            <w:color w:val="auto"/>
          </w:rPr>
          <w:t>http://www.tjkjxh.org.cn</w:t>
        </w:r>
      </w:hyperlink>
      <w:r w:rsidRPr="00517348">
        <w:rPr>
          <w:rFonts w:hint="eastAsia"/>
        </w:rPr>
        <w:t>如图</w:t>
      </w:r>
      <w:r w:rsidRPr="00517348">
        <w:t>1</w:t>
      </w:r>
      <w:r w:rsidRPr="00517348">
        <w:rPr>
          <w:rFonts w:hint="eastAsia"/>
        </w:rPr>
        <w:t>所示），在屏幕左边注册新用户（注册页面如图</w:t>
      </w:r>
      <w:r w:rsidRPr="00517348">
        <w:t>2</w:t>
      </w:r>
      <w:r w:rsidRPr="00517348">
        <w:rPr>
          <w:rFonts w:hint="eastAsia"/>
        </w:rPr>
        <w:t>所示）</w:t>
      </w:r>
    </w:p>
    <w:p w:rsidR="00972E9D" w:rsidRPr="00517348" w:rsidRDefault="00972E9D" w:rsidP="00972E9D">
      <w:pPr>
        <w:pStyle w:val="ListParagraph"/>
        <w:ind w:left="360" w:firstLineChars="0" w:firstLine="0"/>
        <w:rPr>
          <w:noProof/>
        </w:rPr>
      </w:pPr>
    </w:p>
    <w:p w:rsidR="00972E9D" w:rsidRPr="00517348" w:rsidRDefault="00972E9D" w:rsidP="00972E9D">
      <w:pPr>
        <w:pStyle w:val="ListParagraph"/>
        <w:ind w:left="360" w:firstLineChars="0" w:firstLine="0"/>
      </w:pPr>
      <w:r>
        <w:rPr>
          <w:rFonts w:hint="eastAsia"/>
          <w:noProof/>
        </w:rPr>
        <w:drawing>
          <wp:inline distT="0" distB="0" distL="0" distR="0">
            <wp:extent cx="4448175" cy="2000250"/>
            <wp:effectExtent l="19050" t="0" r="9525" b="0"/>
            <wp:docPr id="17" name="图片 29" descr="E:\工作\学术部\投稿说明\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E:\工作\学术部\投稿说明\图1.png"/>
                    <pic:cNvPicPr>
                      <a:picLocks noChangeAspect="1" noChangeArrowheads="1"/>
                    </pic:cNvPicPr>
                  </pic:nvPicPr>
                  <pic:blipFill>
                    <a:blip r:embed="rId23"/>
                    <a:srcRect l="2588" t="14760" r="12236" b="14760"/>
                    <a:stretch>
                      <a:fillRect/>
                    </a:stretch>
                  </pic:blipFill>
                  <pic:spPr bwMode="auto">
                    <a:xfrm>
                      <a:off x="0" y="0"/>
                      <a:ext cx="4448175" cy="2000250"/>
                    </a:xfrm>
                    <a:prstGeom prst="rect">
                      <a:avLst/>
                    </a:prstGeom>
                    <a:noFill/>
                    <a:ln w="9525">
                      <a:noFill/>
                      <a:miter lim="800000"/>
                      <a:headEnd/>
                      <a:tailEnd/>
                    </a:ln>
                  </pic:spPr>
                </pic:pic>
              </a:graphicData>
            </a:graphic>
          </wp:inline>
        </w:drawing>
      </w:r>
    </w:p>
    <w:p w:rsidR="00972E9D" w:rsidRPr="00517348" w:rsidRDefault="00972E9D" w:rsidP="00972E9D">
      <w:pPr>
        <w:pStyle w:val="ListParagraph"/>
        <w:ind w:left="360" w:firstLineChars="0" w:firstLine="0"/>
        <w:jc w:val="center"/>
      </w:pPr>
      <w:r w:rsidRPr="00517348">
        <w:rPr>
          <w:rFonts w:hint="eastAsia"/>
        </w:rPr>
        <w:t>图</w:t>
      </w:r>
      <w:r w:rsidRPr="00517348">
        <w:t xml:space="preserve">1  </w:t>
      </w:r>
      <w:r w:rsidRPr="00517348">
        <w:rPr>
          <w:rFonts w:hint="eastAsia"/>
        </w:rPr>
        <w:t>登录界面</w:t>
      </w:r>
    </w:p>
    <w:p w:rsidR="00972E9D" w:rsidRPr="00517348" w:rsidRDefault="00972E9D" w:rsidP="00972E9D">
      <w:pPr>
        <w:pStyle w:val="ListParagraph"/>
        <w:ind w:left="360" w:firstLineChars="0" w:firstLine="0"/>
        <w:rPr>
          <w:noProof/>
        </w:rPr>
      </w:pPr>
    </w:p>
    <w:p w:rsidR="00972E9D" w:rsidRPr="00517348" w:rsidRDefault="00972E9D" w:rsidP="00972E9D">
      <w:pPr>
        <w:pStyle w:val="ListParagraph"/>
        <w:ind w:left="360" w:firstLineChars="0" w:firstLine="0"/>
      </w:pPr>
      <w:r>
        <w:rPr>
          <w:rFonts w:hint="eastAsia"/>
          <w:noProof/>
        </w:rPr>
        <w:drawing>
          <wp:inline distT="0" distB="0" distL="0" distR="0">
            <wp:extent cx="4667250" cy="2000250"/>
            <wp:effectExtent l="19050" t="0" r="0" b="0"/>
            <wp:docPr id="18" name="图片 30" descr="E:\工作\学术部\投稿说明\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E:\工作\学术部\投稿说明\图2.png"/>
                    <pic:cNvPicPr>
                      <a:picLocks noChangeAspect="1" noChangeArrowheads="1"/>
                    </pic:cNvPicPr>
                  </pic:nvPicPr>
                  <pic:blipFill>
                    <a:blip r:embed="rId24"/>
                    <a:srcRect l="2588" t="10480" r="8098" b="17860"/>
                    <a:stretch>
                      <a:fillRect/>
                    </a:stretch>
                  </pic:blipFill>
                  <pic:spPr bwMode="auto">
                    <a:xfrm>
                      <a:off x="0" y="0"/>
                      <a:ext cx="4667250" cy="2000250"/>
                    </a:xfrm>
                    <a:prstGeom prst="rect">
                      <a:avLst/>
                    </a:prstGeom>
                    <a:noFill/>
                    <a:ln w="9525">
                      <a:noFill/>
                      <a:miter lim="800000"/>
                      <a:headEnd/>
                      <a:tailEnd/>
                    </a:ln>
                  </pic:spPr>
                </pic:pic>
              </a:graphicData>
            </a:graphic>
          </wp:inline>
        </w:drawing>
      </w:r>
    </w:p>
    <w:p w:rsidR="00972E9D" w:rsidRPr="00517348" w:rsidRDefault="00972E9D" w:rsidP="00972E9D">
      <w:pPr>
        <w:pStyle w:val="ListParagraph"/>
        <w:ind w:left="360" w:firstLineChars="0" w:firstLine="0"/>
        <w:jc w:val="center"/>
      </w:pPr>
      <w:r w:rsidRPr="00517348">
        <w:rPr>
          <w:rFonts w:hint="eastAsia"/>
        </w:rPr>
        <w:t>图</w:t>
      </w:r>
      <w:r w:rsidRPr="00517348">
        <w:t xml:space="preserve">2  </w:t>
      </w:r>
      <w:r w:rsidRPr="00517348">
        <w:rPr>
          <w:rFonts w:hint="eastAsia"/>
        </w:rPr>
        <w:t>注册界面</w:t>
      </w:r>
    </w:p>
    <w:p w:rsidR="00972E9D" w:rsidRPr="00517348" w:rsidRDefault="00972E9D" w:rsidP="00972E9D">
      <w:pPr>
        <w:pStyle w:val="ListParagraph"/>
        <w:ind w:left="360" w:firstLineChars="0" w:firstLine="0"/>
        <w:jc w:val="center"/>
      </w:pPr>
    </w:p>
    <w:p w:rsidR="00972E9D" w:rsidRPr="00517348" w:rsidRDefault="00972E9D" w:rsidP="00972E9D">
      <w:pPr>
        <w:rPr>
          <w:rFonts w:ascii="宋体" w:cs="宋体"/>
          <w:color w:val="auto"/>
          <w:kern w:val="0"/>
          <w:sz w:val="24"/>
        </w:rPr>
      </w:pPr>
      <w:r w:rsidRPr="00517348">
        <w:rPr>
          <w:color w:val="auto"/>
        </w:rPr>
        <w:t>2</w:t>
      </w:r>
      <w:r w:rsidRPr="00517348">
        <w:rPr>
          <w:rFonts w:hint="eastAsia"/>
          <w:color w:val="auto"/>
        </w:rPr>
        <w:t>、注册成功后，进入天津会计学会首页，点击屏幕下方左侧“投稿专线”</w:t>
      </w:r>
      <w:r>
        <w:rPr>
          <w:rFonts w:ascii="宋体" w:cs="宋体" w:hint="eastAsia"/>
          <w:noProof/>
          <w:color w:val="auto"/>
          <w:kern w:val="0"/>
          <w:sz w:val="24"/>
        </w:rPr>
        <w:drawing>
          <wp:inline distT="0" distB="0" distL="0" distR="0">
            <wp:extent cx="2181225" cy="1019175"/>
            <wp:effectExtent l="19050" t="0" r="9525" b="0"/>
            <wp:docPr id="19" name="图片 34" descr="C:\Documents and Settings\Administrator\Application Data\Tencent\Users\156254388\QQ\WinTemp\RichOle\QF_)8QPO$8(F)3[YQB$05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Documents and Settings\Administrator\Application Data\Tencent\Users\156254388\QQ\WinTemp\RichOle\QF_)8QPO$8(F)3[YQB$05ZQ.png"/>
                    <pic:cNvPicPr>
                      <a:picLocks noChangeAspect="1" noChangeArrowheads="1"/>
                    </pic:cNvPicPr>
                  </pic:nvPicPr>
                  <pic:blipFill>
                    <a:blip r:embed="rId25"/>
                    <a:srcRect/>
                    <a:stretch>
                      <a:fillRect/>
                    </a:stretch>
                  </pic:blipFill>
                  <pic:spPr bwMode="auto">
                    <a:xfrm>
                      <a:off x="0" y="0"/>
                      <a:ext cx="2181225" cy="1019175"/>
                    </a:xfrm>
                    <a:prstGeom prst="rect">
                      <a:avLst/>
                    </a:prstGeom>
                    <a:noFill/>
                    <a:ln w="9525">
                      <a:noFill/>
                      <a:miter lim="800000"/>
                      <a:headEnd/>
                      <a:tailEnd/>
                    </a:ln>
                  </pic:spPr>
                </pic:pic>
              </a:graphicData>
            </a:graphic>
          </wp:inline>
        </w:drawing>
      </w:r>
    </w:p>
    <w:p w:rsidR="00972E9D" w:rsidRPr="00517348" w:rsidRDefault="00972E9D" w:rsidP="00972E9D">
      <w:pPr>
        <w:rPr>
          <w:color w:val="auto"/>
        </w:rPr>
      </w:pPr>
      <w:r w:rsidRPr="00517348">
        <w:rPr>
          <w:rFonts w:hint="eastAsia"/>
          <w:color w:val="auto"/>
        </w:rPr>
        <w:t>进入到图</w:t>
      </w:r>
      <w:r w:rsidRPr="00517348">
        <w:rPr>
          <w:color w:val="auto"/>
        </w:rPr>
        <w:t>3</w:t>
      </w:r>
      <w:r w:rsidRPr="00517348">
        <w:rPr>
          <w:rFonts w:hint="eastAsia"/>
          <w:color w:val="auto"/>
        </w:rPr>
        <w:t>的界面，完成相关</w:t>
      </w:r>
      <w:r w:rsidRPr="00517348">
        <w:rPr>
          <w:color w:val="auto"/>
        </w:rPr>
        <w:t>*</w:t>
      </w:r>
      <w:r w:rsidRPr="00517348">
        <w:rPr>
          <w:rFonts w:hint="eastAsia"/>
          <w:color w:val="auto"/>
        </w:rPr>
        <w:t>标选项的填写</w:t>
      </w:r>
    </w:p>
    <w:p w:rsidR="00972E9D" w:rsidRPr="00517348" w:rsidRDefault="00972E9D" w:rsidP="00972E9D">
      <w:pPr>
        <w:rPr>
          <w:noProof/>
          <w:color w:val="auto"/>
        </w:rPr>
      </w:pPr>
    </w:p>
    <w:p w:rsidR="00972E9D" w:rsidRPr="00517348" w:rsidRDefault="00972E9D" w:rsidP="00972E9D">
      <w:pPr>
        <w:rPr>
          <w:color w:val="auto"/>
        </w:rPr>
      </w:pPr>
      <w:r>
        <w:rPr>
          <w:rFonts w:hint="eastAsia"/>
          <w:noProof/>
          <w:color w:val="auto"/>
        </w:rPr>
        <w:lastRenderedPageBreak/>
        <w:drawing>
          <wp:inline distT="0" distB="0" distL="0" distR="0">
            <wp:extent cx="3876675" cy="2466975"/>
            <wp:effectExtent l="19050" t="0" r="9525" b="0"/>
            <wp:docPr id="20" name="图片 31" descr="E:\工作\学术部\投稿说明\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E:\工作\学术部\投稿说明\图3.png"/>
                    <pic:cNvPicPr>
                      <a:picLocks noChangeAspect="1" noChangeArrowheads="1"/>
                    </pic:cNvPicPr>
                  </pic:nvPicPr>
                  <pic:blipFill>
                    <a:blip r:embed="rId26"/>
                    <a:srcRect l="13454" t="10480" r="12411" b="2853"/>
                    <a:stretch>
                      <a:fillRect/>
                    </a:stretch>
                  </pic:blipFill>
                  <pic:spPr bwMode="auto">
                    <a:xfrm>
                      <a:off x="0" y="0"/>
                      <a:ext cx="3876675" cy="2466975"/>
                    </a:xfrm>
                    <a:prstGeom prst="rect">
                      <a:avLst/>
                    </a:prstGeom>
                    <a:noFill/>
                    <a:ln w="9525">
                      <a:noFill/>
                      <a:miter lim="800000"/>
                      <a:headEnd/>
                      <a:tailEnd/>
                    </a:ln>
                  </pic:spPr>
                </pic:pic>
              </a:graphicData>
            </a:graphic>
          </wp:inline>
        </w:drawing>
      </w:r>
    </w:p>
    <w:p w:rsidR="00972E9D" w:rsidRPr="00517348" w:rsidRDefault="00972E9D" w:rsidP="00972E9D">
      <w:pPr>
        <w:jc w:val="center"/>
        <w:rPr>
          <w:color w:val="auto"/>
        </w:rPr>
      </w:pPr>
      <w:r w:rsidRPr="00517348">
        <w:rPr>
          <w:rFonts w:hint="eastAsia"/>
          <w:color w:val="auto"/>
        </w:rPr>
        <w:t>图</w:t>
      </w:r>
      <w:r w:rsidRPr="00517348">
        <w:rPr>
          <w:color w:val="auto"/>
        </w:rPr>
        <w:t xml:space="preserve">3  </w:t>
      </w:r>
      <w:r w:rsidRPr="00517348">
        <w:rPr>
          <w:rFonts w:hint="eastAsia"/>
          <w:color w:val="auto"/>
        </w:rPr>
        <w:t>网上投稿</w:t>
      </w:r>
    </w:p>
    <w:p w:rsidR="00972E9D" w:rsidRPr="00517348" w:rsidRDefault="00972E9D" w:rsidP="00972E9D">
      <w:pPr>
        <w:rPr>
          <w:rFonts w:ascii="宋体" w:cs="宋体"/>
          <w:color w:val="auto"/>
          <w:kern w:val="0"/>
          <w:sz w:val="24"/>
        </w:rPr>
      </w:pPr>
      <w:r w:rsidRPr="00517348">
        <w:rPr>
          <w:color w:val="auto"/>
        </w:rPr>
        <w:t>3</w:t>
      </w:r>
      <w:r w:rsidRPr="00517348">
        <w:rPr>
          <w:rFonts w:hint="eastAsia"/>
          <w:color w:val="auto"/>
        </w:rPr>
        <w:t>、填好标</w:t>
      </w:r>
      <w:r w:rsidRPr="00517348">
        <w:rPr>
          <w:color w:val="auto"/>
        </w:rPr>
        <w:t>*</w:t>
      </w:r>
      <w:r w:rsidRPr="00517348">
        <w:rPr>
          <w:rFonts w:hint="eastAsia"/>
          <w:color w:val="auto"/>
        </w:rPr>
        <w:t>内容后（如图</w:t>
      </w:r>
      <w:r w:rsidRPr="00517348">
        <w:rPr>
          <w:color w:val="auto"/>
        </w:rPr>
        <w:t>4</w:t>
      </w:r>
      <w:r w:rsidRPr="00517348">
        <w:rPr>
          <w:rFonts w:hint="eastAsia"/>
          <w:color w:val="auto"/>
        </w:rPr>
        <w:t>），确认无误请点击</w:t>
      </w:r>
      <w:r>
        <w:rPr>
          <w:rFonts w:ascii="宋体" w:cs="宋体" w:hint="eastAsia"/>
          <w:noProof/>
          <w:color w:val="auto"/>
          <w:kern w:val="0"/>
          <w:sz w:val="24"/>
        </w:rPr>
        <w:drawing>
          <wp:inline distT="0" distB="0" distL="0" distR="0">
            <wp:extent cx="942975" cy="161925"/>
            <wp:effectExtent l="19050" t="0" r="9525" b="0"/>
            <wp:docPr id="21" name="图片 13" descr="C:\Documents and Settings\Administrator\Application Data\Tencent\Users\156254388\QQ\WinTemp\RichOle\{UFC)AP44U4[NRY0HAQ67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Documents and Settings\Administrator\Application Data\Tencent\Users\156254388\QQ\WinTemp\RichOle\{UFC)AP44U4[NRY0HAQ67OQ.png"/>
                    <pic:cNvPicPr>
                      <a:picLocks noChangeAspect="1" noChangeArrowheads="1"/>
                    </pic:cNvPicPr>
                  </pic:nvPicPr>
                  <pic:blipFill>
                    <a:blip r:embed="rId27"/>
                    <a:srcRect/>
                    <a:stretch>
                      <a:fillRect/>
                    </a:stretch>
                  </pic:blipFill>
                  <pic:spPr bwMode="auto">
                    <a:xfrm>
                      <a:off x="0" y="0"/>
                      <a:ext cx="942975" cy="161925"/>
                    </a:xfrm>
                    <a:prstGeom prst="rect">
                      <a:avLst/>
                    </a:prstGeom>
                    <a:noFill/>
                    <a:ln w="9525">
                      <a:noFill/>
                      <a:miter lim="800000"/>
                      <a:headEnd/>
                      <a:tailEnd/>
                    </a:ln>
                  </pic:spPr>
                </pic:pic>
              </a:graphicData>
            </a:graphic>
          </wp:inline>
        </w:drawing>
      </w:r>
      <w:r w:rsidRPr="00517348">
        <w:rPr>
          <w:rFonts w:hint="eastAsia"/>
          <w:color w:val="auto"/>
        </w:rPr>
        <w:t>，而后屏幕显示“您的作品文章已提交成功”（如图</w:t>
      </w:r>
      <w:r w:rsidRPr="00517348">
        <w:rPr>
          <w:color w:val="auto"/>
        </w:rPr>
        <w:t>5</w:t>
      </w:r>
      <w:r w:rsidRPr="00517348">
        <w:rPr>
          <w:rFonts w:hint="eastAsia"/>
          <w:color w:val="auto"/>
        </w:rPr>
        <w:t>）</w:t>
      </w:r>
    </w:p>
    <w:p w:rsidR="00972E9D" w:rsidRPr="00517348" w:rsidRDefault="00972E9D" w:rsidP="00972E9D">
      <w:pPr>
        <w:rPr>
          <w:noProof/>
          <w:color w:val="auto"/>
        </w:rPr>
      </w:pPr>
    </w:p>
    <w:p w:rsidR="00972E9D" w:rsidRPr="00517348" w:rsidRDefault="00972E9D" w:rsidP="00972E9D">
      <w:pPr>
        <w:rPr>
          <w:color w:val="auto"/>
        </w:rPr>
      </w:pPr>
      <w:r>
        <w:rPr>
          <w:rFonts w:hint="eastAsia"/>
          <w:noProof/>
          <w:color w:val="auto"/>
        </w:rPr>
        <w:drawing>
          <wp:inline distT="0" distB="0" distL="0" distR="0">
            <wp:extent cx="3876675" cy="2495550"/>
            <wp:effectExtent l="19050" t="0" r="9525" b="0"/>
            <wp:docPr id="22" name="图片 32" descr="E:\工作\学术部\投稿说明\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E:\工作\学术部\投稿说明\图4.png"/>
                    <pic:cNvPicPr>
                      <a:picLocks noChangeAspect="1" noChangeArrowheads="1"/>
                    </pic:cNvPicPr>
                  </pic:nvPicPr>
                  <pic:blipFill>
                    <a:blip r:embed="rId28"/>
                    <a:srcRect l="13580" t="10947" r="12285" b="2620"/>
                    <a:stretch>
                      <a:fillRect/>
                    </a:stretch>
                  </pic:blipFill>
                  <pic:spPr bwMode="auto">
                    <a:xfrm>
                      <a:off x="0" y="0"/>
                      <a:ext cx="3876675" cy="2495550"/>
                    </a:xfrm>
                    <a:prstGeom prst="rect">
                      <a:avLst/>
                    </a:prstGeom>
                    <a:noFill/>
                    <a:ln w="9525">
                      <a:noFill/>
                      <a:miter lim="800000"/>
                      <a:headEnd/>
                      <a:tailEnd/>
                    </a:ln>
                  </pic:spPr>
                </pic:pic>
              </a:graphicData>
            </a:graphic>
          </wp:inline>
        </w:drawing>
      </w:r>
    </w:p>
    <w:p w:rsidR="00972E9D" w:rsidRPr="00517348" w:rsidRDefault="00972E9D" w:rsidP="00972E9D">
      <w:pPr>
        <w:jc w:val="center"/>
        <w:rPr>
          <w:color w:val="auto"/>
        </w:rPr>
      </w:pPr>
      <w:r w:rsidRPr="00517348">
        <w:rPr>
          <w:rFonts w:hint="eastAsia"/>
          <w:color w:val="auto"/>
        </w:rPr>
        <w:t>图</w:t>
      </w:r>
      <w:r w:rsidRPr="00517348">
        <w:rPr>
          <w:color w:val="auto"/>
        </w:rPr>
        <w:t>4</w:t>
      </w:r>
    </w:p>
    <w:p w:rsidR="00972E9D" w:rsidRPr="00517348" w:rsidRDefault="00972E9D" w:rsidP="00972E9D">
      <w:pPr>
        <w:rPr>
          <w:noProof/>
          <w:color w:val="auto"/>
        </w:rPr>
      </w:pPr>
    </w:p>
    <w:p w:rsidR="00972E9D" w:rsidRPr="00517348" w:rsidRDefault="00972E9D" w:rsidP="00972E9D">
      <w:pPr>
        <w:rPr>
          <w:color w:val="auto"/>
        </w:rPr>
      </w:pPr>
      <w:r>
        <w:rPr>
          <w:rFonts w:hint="eastAsia"/>
          <w:noProof/>
          <w:color w:val="auto"/>
        </w:rPr>
        <w:drawing>
          <wp:inline distT="0" distB="0" distL="0" distR="0">
            <wp:extent cx="3867150" cy="2076450"/>
            <wp:effectExtent l="19050" t="0" r="0" b="0"/>
            <wp:docPr id="23" name="图片 33" descr="E:\工作\学术部\投稿说明\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E:\工作\学术部\投稿说明\图5.png"/>
                    <pic:cNvPicPr>
                      <a:picLocks noChangeAspect="1" noChangeArrowheads="1"/>
                    </pic:cNvPicPr>
                  </pic:nvPicPr>
                  <pic:blipFill>
                    <a:blip r:embed="rId29"/>
                    <a:srcRect l="13327" t="11427" r="12672" b="15240"/>
                    <a:stretch>
                      <a:fillRect/>
                    </a:stretch>
                  </pic:blipFill>
                  <pic:spPr bwMode="auto">
                    <a:xfrm>
                      <a:off x="0" y="0"/>
                      <a:ext cx="3867150" cy="2076450"/>
                    </a:xfrm>
                    <a:prstGeom prst="rect">
                      <a:avLst/>
                    </a:prstGeom>
                    <a:noFill/>
                    <a:ln w="9525">
                      <a:noFill/>
                      <a:miter lim="800000"/>
                      <a:headEnd/>
                      <a:tailEnd/>
                    </a:ln>
                  </pic:spPr>
                </pic:pic>
              </a:graphicData>
            </a:graphic>
          </wp:inline>
        </w:drawing>
      </w:r>
    </w:p>
    <w:p w:rsidR="00972E9D" w:rsidRPr="00517348" w:rsidRDefault="00972E9D" w:rsidP="00972E9D">
      <w:pPr>
        <w:jc w:val="center"/>
        <w:rPr>
          <w:color w:val="auto"/>
        </w:rPr>
      </w:pPr>
      <w:r w:rsidRPr="00517348">
        <w:rPr>
          <w:rFonts w:hint="eastAsia"/>
          <w:color w:val="auto"/>
        </w:rPr>
        <w:lastRenderedPageBreak/>
        <w:t>图</w:t>
      </w:r>
      <w:r w:rsidRPr="00517348">
        <w:rPr>
          <w:color w:val="auto"/>
        </w:rPr>
        <w:t xml:space="preserve">5  </w:t>
      </w:r>
      <w:r w:rsidRPr="00517348">
        <w:rPr>
          <w:rFonts w:hint="eastAsia"/>
          <w:color w:val="auto"/>
        </w:rPr>
        <w:t>提交成功</w:t>
      </w:r>
    </w:p>
    <w:p w:rsidR="00972E9D" w:rsidRPr="00517348" w:rsidRDefault="00972E9D" w:rsidP="00972E9D">
      <w:pPr>
        <w:pStyle w:val="ListParagraph"/>
        <w:numPr>
          <w:ilvl w:val="0"/>
          <w:numId w:val="1"/>
        </w:numPr>
        <w:ind w:firstLineChars="0"/>
      </w:pPr>
      <w:r w:rsidRPr="00517348">
        <w:rPr>
          <w:rFonts w:hint="eastAsia"/>
        </w:rPr>
        <w:t>查询功能</w:t>
      </w:r>
    </w:p>
    <w:p w:rsidR="00972E9D" w:rsidRPr="00517348" w:rsidRDefault="00972E9D" w:rsidP="00972E9D">
      <w:pPr>
        <w:rPr>
          <w:color w:val="auto"/>
        </w:rPr>
      </w:pPr>
      <w:r w:rsidRPr="00517348">
        <w:rPr>
          <w:color w:val="auto"/>
        </w:rPr>
        <w:t>1</w:t>
      </w:r>
      <w:r w:rsidRPr="00517348">
        <w:rPr>
          <w:rFonts w:hint="eastAsia"/>
          <w:color w:val="auto"/>
        </w:rPr>
        <w:t>、进入天津会计学会首页，在屏幕左端填写登陆信息，点击“登陆”，而后显示图</w:t>
      </w:r>
      <w:r w:rsidRPr="00517348">
        <w:rPr>
          <w:color w:val="auto"/>
        </w:rPr>
        <w:t>6</w:t>
      </w:r>
      <w:r w:rsidRPr="00517348">
        <w:rPr>
          <w:rFonts w:hint="eastAsia"/>
          <w:color w:val="auto"/>
        </w:rPr>
        <w:t>界面</w:t>
      </w:r>
    </w:p>
    <w:p w:rsidR="00972E9D" w:rsidRPr="00517348" w:rsidRDefault="00972E9D" w:rsidP="00972E9D">
      <w:pPr>
        <w:rPr>
          <w:noProof/>
          <w:color w:val="auto"/>
        </w:rPr>
      </w:pPr>
    </w:p>
    <w:p w:rsidR="00972E9D" w:rsidRPr="00517348" w:rsidRDefault="00972E9D" w:rsidP="00972E9D">
      <w:pPr>
        <w:rPr>
          <w:color w:val="auto"/>
        </w:rPr>
      </w:pPr>
      <w:r>
        <w:rPr>
          <w:rFonts w:hint="eastAsia"/>
          <w:noProof/>
          <w:color w:val="auto"/>
        </w:rPr>
        <w:drawing>
          <wp:inline distT="0" distB="0" distL="0" distR="0">
            <wp:extent cx="3838575" cy="2162175"/>
            <wp:effectExtent l="19050" t="0" r="9525" b="0"/>
            <wp:docPr id="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0"/>
                    <a:srcRect l="13988" t="11960" r="12436" b="14398"/>
                    <a:stretch>
                      <a:fillRect/>
                    </a:stretch>
                  </pic:blipFill>
                  <pic:spPr bwMode="auto">
                    <a:xfrm>
                      <a:off x="0" y="0"/>
                      <a:ext cx="3838575" cy="2162175"/>
                    </a:xfrm>
                    <a:prstGeom prst="rect">
                      <a:avLst/>
                    </a:prstGeom>
                    <a:noFill/>
                    <a:ln w="9525">
                      <a:noFill/>
                      <a:miter lim="800000"/>
                      <a:headEnd/>
                      <a:tailEnd/>
                    </a:ln>
                  </pic:spPr>
                </pic:pic>
              </a:graphicData>
            </a:graphic>
          </wp:inline>
        </w:drawing>
      </w:r>
    </w:p>
    <w:p w:rsidR="00972E9D" w:rsidRPr="00517348" w:rsidRDefault="00972E9D" w:rsidP="00972E9D">
      <w:pPr>
        <w:rPr>
          <w:color w:val="auto"/>
        </w:rPr>
      </w:pPr>
      <w:r w:rsidRPr="00517348">
        <w:rPr>
          <w:rFonts w:hint="eastAsia"/>
          <w:color w:val="auto"/>
        </w:rPr>
        <w:t>点击</w:t>
      </w:r>
      <w:r>
        <w:rPr>
          <w:rFonts w:ascii="宋体" w:cs="宋体" w:hint="eastAsia"/>
          <w:noProof/>
          <w:color w:val="auto"/>
          <w:kern w:val="0"/>
          <w:sz w:val="24"/>
        </w:rPr>
        <w:drawing>
          <wp:inline distT="0" distB="0" distL="0" distR="0">
            <wp:extent cx="1333500" cy="238125"/>
            <wp:effectExtent l="19050" t="0" r="0" b="0"/>
            <wp:docPr id="25" name="图片 46" descr="C:\Documents and Settings\Administrator\Application Data\Tencent\Users\156254388\QQ\WinTemp\RichOle\CGV~6D@0C$P~3V672MN3%9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Documents and Settings\Administrator\Application Data\Tencent\Users\156254388\QQ\WinTemp\RichOle\CGV~6D@0C$P~3V672MN3%9R.png"/>
                    <pic:cNvPicPr>
                      <a:picLocks noChangeAspect="1" noChangeArrowheads="1"/>
                    </pic:cNvPicPr>
                  </pic:nvPicPr>
                  <pic:blipFill>
                    <a:blip r:embed="rId31"/>
                    <a:srcRect/>
                    <a:stretch>
                      <a:fillRect/>
                    </a:stretch>
                  </pic:blipFill>
                  <pic:spPr bwMode="auto">
                    <a:xfrm>
                      <a:off x="0" y="0"/>
                      <a:ext cx="1333500" cy="238125"/>
                    </a:xfrm>
                    <a:prstGeom prst="rect">
                      <a:avLst/>
                    </a:prstGeom>
                    <a:noFill/>
                    <a:ln w="9525">
                      <a:noFill/>
                      <a:miter lim="800000"/>
                      <a:headEnd/>
                      <a:tailEnd/>
                    </a:ln>
                  </pic:spPr>
                </pic:pic>
              </a:graphicData>
            </a:graphic>
          </wp:inline>
        </w:drawing>
      </w:r>
      <w:r w:rsidRPr="00517348">
        <w:rPr>
          <w:rFonts w:hint="eastAsia"/>
          <w:color w:val="auto"/>
        </w:rPr>
        <w:t>，即可查看投稿状态（如图</w:t>
      </w:r>
      <w:r w:rsidRPr="00517348">
        <w:rPr>
          <w:color w:val="auto"/>
        </w:rPr>
        <w:t>7</w:t>
      </w:r>
      <w:r w:rsidRPr="00517348">
        <w:rPr>
          <w:rFonts w:hint="eastAsia"/>
          <w:color w:val="auto"/>
        </w:rPr>
        <w:t>）</w:t>
      </w:r>
    </w:p>
    <w:p w:rsidR="00972E9D" w:rsidRPr="00517348" w:rsidRDefault="00972E9D" w:rsidP="00972E9D">
      <w:pPr>
        <w:rPr>
          <w:noProof/>
          <w:color w:val="auto"/>
        </w:rPr>
      </w:pPr>
      <w:r w:rsidRPr="00517348">
        <w:rPr>
          <w:noProof/>
          <w:color w:val="auto"/>
        </w:rPr>
        <w:pict>
          <v:roundrect id="_x0000_s1034" style="position:absolute;left:0;text-align:left;margin-left:70.65pt;margin-top:128.4pt;width:42.45pt;height:20.95pt;z-index:251665408" arcsize="10923f">
            <v:textbox>
              <w:txbxContent>
                <w:p w:rsidR="00972E9D" w:rsidRDefault="00972E9D" w:rsidP="00972E9D">
                  <w:r>
                    <w:t xml:space="preserve">A   </w:t>
                  </w:r>
                </w:p>
                <w:p w:rsidR="00972E9D" w:rsidRDefault="00972E9D" w:rsidP="00972E9D"/>
                <w:p w:rsidR="00972E9D" w:rsidRDefault="00972E9D" w:rsidP="00972E9D"/>
              </w:txbxContent>
            </v:textbox>
          </v:roundrect>
        </w:pict>
      </w:r>
    </w:p>
    <w:p w:rsidR="00972E9D" w:rsidRPr="00517348" w:rsidRDefault="00972E9D" w:rsidP="00972E9D">
      <w:pPr>
        <w:rPr>
          <w:color w:val="auto"/>
        </w:rPr>
      </w:pPr>
      <w:r>
        <w:rPr>
          <w:rFonts w:hint="eastAsia"/>
          <w:noProof/>
          <w:color w:val="auto"/>
        </w:rPr>
        <w:drawing>
          <wp:inline distT="0" distB="0" distL="0" distR="0">
            <wp:extent cx="3914775" cy="2114550"/>
            <wp:effectExtent l="19050" t="0" r="952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l="13724" t="12430" r="12050" b="16238"/>
                    <a:stretch>
                      <a:fillRect/>
                    </a:stretch>
                  </pic:blipFill>
                  <pic:spPr bwMode="auto">
                    <a:xfrm>
                      <a:off x="0" y="0"/>
                      <a:ext cx="3914775" cy="2114550"/>
                    </a:xfrm>
                    <a:prstGeom prst="rect">
                      <a:avLst/>
                    </a:prstGeom>
                    <a:noFill/>
                    <a:ln w="9525">
                      <a:noFill/>
                      <a:miter lim="800000"/>
                      <a:headEnd/>
                      <a:tailEnd/>
                    </a:ln>
                  </pic:spPr>
                </pic:pic>
              </a:graphicData>
            </a:graphic>
          </wp:inline>
        </w:drawing>
      </w:r>
    </w:p>
    <w:p w:rsidR="00972E9D" w:rsidRPr="00517348" w:rsidRDefault="00972E9D" w:rsidP="00972E9D">
      <w:pPr>
        <w:jc w:val="center"/>
        <w:rPr>
          <w:color w:val="auto"/>
        </w:rPr>
      </w:pPr>
      <w:r w:rsidRPr="00517348">
        <w:rPr>
          <w:rFonts w:hint="eastAsia"/>
          <w:color w:val="auto"/>
        </w:rPr>
        <w:t>图</w:t>
      </w:r>
      <w:r w:rsidRPr="00517348">
        <w:rPr>
          <w:color w:val="auto"/>
        </w:rPr>
        <w:t xml:space="preserve">7  </w:t>
      </w:r>
      <w:r w:rsidRPr="00517348">
        <w:rPr>
          <w:rFonts w:hint="eastAsia"/>
          <w:color w:val="auto"/>
        </w:rPr>
        <w:t>投稿状态</w:t>
      </w:r>
    </w:p>
    <w:p w:rsidR="00972E9D" w:rsidRPr="00517348" w:rsidRDefault="00972E9D" w:rsidP="00972E9D">
      <w:pPr>
        <w:pStyle w:val="a9"/>
        <w:spacing w:before="0" w:beforeAutospacing="0" w:after="0" w:afterAutospacing="0"/>
        <w:ind w:firstLine="480"/>
        <w:rPr>
          <w:rFonts w:ascii="仿宋_GB2312" w:eastAsia="仿宋_GB2312" w:hAnsi="仿宋" w:hint="eastAsia"/>
          <w:kern w:val="2"/>
          <w:sz w:val="32"/>
          <w:szCs w:val="32"/>
        </w:rPr>
      </w:pPr>
    </w:p>
    <w:p w:rsidR="00972E9D" w:rsidRPr="00517348" w:rsidRDefault="00972E9D" w:rsidP="00972E9D">
      <w:pPr>
        <w:ind w:rightChars="526" w:right="1105"/>
        <w:jc w:val="right"/>
        <w:rPr>
          <w:rFonts w:ascii="仿宋" w:eastAsia="仿宋" w:hAnsi="仿宋" w:hint="eastAsia"/>
          <w:color w:val="auto"/>
          <w:sz w:val="32"/>
          <w:szCs w:val="32"/>
        </w:rPr>
      </w:pPr>
    </w:p>
    <w:p w:rsidR="00972E9D" w:rsidRPr="00517348" w:rsidRDefault="00972E9D" w:rsidP="00972E9D">
      <w:pPr>
        <w:ind w:firstLineChars="200" w:firstLine="640"/>
        <w:rPr>
          <w:rFonts w:ascii="仿宋" w:eastAsia="仿宋" w:hAnsi="仿宋" w:cs="Arial" w:hint="eastAsia"/>
          <w:color w:val="auto"/>
          <w:sz w:val="32"/>
          <w:szCs w:val="32"/>
        </w:rPr>
      </w:pPr>
      <w:r w:rsidRPr="00517348">
        <w:rPr>
          <w:rFonts w:ascii="仿宋" w:eastAsia="仿宋" w:hAnsi="仿宋" w:hint="eastAsia"/>
          <w:color w:val="auto"/>
          <w:sz w:val="32"/>
          <w:szCs w:val="32"/>
        </w:rPr>
        <w:t xml:space="preserve">                  </w:t>
      </w:r>
    </w:p>
    <w:p w:rsidR="00972E9D" w:rsidRPr="00517348" w:rsidRDefault="00972E9D" w:rsidP="00972E9D">
      <w:pPr>
        <w:widowControl/>
        <w:shd w:val="clear" w:color="auto" w:fill="FFFFFF"/>
        <w:spacing w:line="560" w:lineRule="exact"/>
        <w:rPr>
          <w:rFonts w:ascii="方正小标宋简体" w:eastAsia="方正小标宋简体" w:hint="eastAsia"/>
          <w:color w:val="auto"/>
          <w:sz w:val="36"/>
          <w:szCs w:val="36"/>
        </w:rPr>
      </w:pPr>
    </w:p>
    <w:p w:rsidR="00972E9D" w:rsidRPr="00517348" w:rsidRDefault="00972E9D" w:rsidP="00972E9D">
      <w:pPr>
        <w:widowControl/>
        <w:shd w:val="clear" w:color="auto" w:fill="FFFFFF"/>
        <w:spacing w:line="560" w:lineRule="exact"/>
        <w:jc w:val="center"/>
        <w:rPr>
          <w:rFonts w:ascii="方正小标宋简体" w:eastAsia="方正小标宋简体" w:hint="eastAsia"/>
          <w:color w:val="auto"/>
          <w:sz w:val="36"/>
          <w:szCs w:val="36"/>
        </w:rPr>
      </w:pPr>
    </w:p>
    <w:p w:rsidR="00972E9D" w:rsidRPr="00517348" w:rsidRDefault="00972E9D" w:rsidP="00972E9D">
      <w:pPr>
        <w:widowControl/>
        <w:shd w:val="clear" w:color="auto" w:fill="FFFFFF"/>
        <w:spacing w:line="560" w:lineRule="exact"/>
        <w:jc w:val="center"/>
        <w:rPr>
          <w:rFonts w:ascii="方正小标宋简体" w:eastAsia="方正小标宋简体" w:hint="eastAsia"/>
          <w:color w:val="auto"/>
          <w:sz w:val="36"/>
          <w:szCs w:val="36"/>
        </w:rPr>
      </w:pPr>
    </w:p>
    <w:p w:rsidR="00972E9D" w:rsidRPr="00517348" w:rsidRDefault="00972E9D" w:rsidP="00972E9D">
      <w:pPr>
        <w:widowControl/>
        <w:shd w:val="clear" w:color="auto" w:fill="FFFFFF"/>
        <w:spacing w:line="560" w:lineRule="exact"/>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r w:rsidRPr="00517348">
        <w:rPr>
          <w:rFonts w:ascii="方正小标宋简体" w:eastAsia="方正小标宋简体" w:hint="eastAsia"/>
          <w:color w:val="auto"/>
          <w:sz w:val="36"/>
          <w:szCs w:val="36"/>
        </w:rPr>
        <w:lastRenderedPageBreak/>
        <w:t>天津市会计学会官方微信二维码</w:t>
      </w:r>
    </w:p>
    <w:p w:rsidR="00972E9D" w:rsidRPr="00517348" w:rsidRDefault="00972E9D" w:rsidP="00972E9D">
      <w:pPr>
        <w:rPr>
          <w:rFonts w:ascii="方正小标宋简体" w:eastAsia="方正小标宋简体" w:hint="eastAsia"/>
          <w:color w:val="auto"/>
          <w:sz w:val="36"/>
          <w:szCs w:val="36"/>
        </w:rPr>
      </w:pPr>
      <w:r>
        <w:rPr>
          <w:noProof/>
          <w:color w:val="auto"/>
        </w:rPr>
        <w:drawing>
          <wp:anchor distT="0" distB="0" distL="114300" distR="114300" simplePos="0" relativeHeight="251672576" behindDoc="0" locked="0" layoutInCell="1" allowOverlap="1">
            <wp:simplePos x="0" y="0"/>
            <wp:positionH relativeFrom="column">
              <wp:posOffset>1743075</wp:posOffset>
            </wp:positionH>
            <wp:positionV relativeFrom="paragraph">
              <wp:posOffset>92710</wp:posOffset>
            </wp:positionV>
            <wp:extent cx="1741170" cy="1741170"/>
            <wp:effectExtent l="19050" t="0" r="0" b="0"/>
            <wp:wrapNone/>
            <wp:docPr id="3" name="图片 17" descr="学会二维码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会二维码新"/>
                    <pic:cNvPicPr>
                      <a:picLocks noChangeAspect="1" noChangeArrowheads="1"/>
                    </pic:cNvPicPr>
                  </pic:nvPicPr>
                  <pic:blipFill>
                    <a:blip r:embed="rId33"/>
                    <a:srcRect/>
                    <a:stretch>
                      <a:fillRect/>
                    </a:stretch>
                  </pic:blipFill>
                  <pic:spPr bwMode="auto">
                    <a:xfrm>
                      <a:off x="0" y="0"/>
                      <a:ext cx="1741170" cy="1741170"/>
                    </a:xfrm>
                    <a:prstGeom prst="rect">
                      <a:avLst/>
                    </a:prstGeom>
                    <a:noFill/>
                    <a:ln w="9525">
                      <a:noFill/>
                      <a:miter lim="800000"/>
                      <a:headEnd/>
                      <a:tailEnd/>
                    </a:ln>
                  </pic:spPr>
                </pic:pic>
              </a:graphicData>
            </a:graphic>
          </wp:anchor>
        </w:drawing>
      </w:r>
    </w:p>
    <w:p w:rsidR="00972E9D" w:rsidRPr="00517348" w:rsidRDefault="00972E9D" w:rsidP="00972E9D">
      <w:pPr>
        <w:rPr>
          <w:rFonts w:ascii="方正小标宋简体" w:eastAsia="方正小标宋简体" w:hint="eastAsia"/>
          <w:color w:val="auto"/>
          <w:sz w:val="36"/>
          <w:szCs w:val="36"/>
        </w:rPr>
      </w:pPr>
    </w:p>
    <w:p w:rsidR="00972E9D" w:rsidRPr="00517348" w:rsidRDefault="00972E9D" w:rsidP="00972E9D">
      <w:pPr>
        <w:rPr>
          <w:rFonts w:ascii="方正小标宋简体" w:eastAsia="方正小标宋简体" w:hint="eastAsia"/>
          <w:color w:val="auto"/>
          <w:sz w:val="36"/>
          <w:szCs w:val="36"/>
        </w:rPr>
      </w:pPr>
    </w:p>
    <w:p w:rsidR="00972E9D" w:rsidRPr="00517348" w:rsidRDefault="00972E9D" w:rsidP="00972E9D">
      <w:pPr>
        <w:rPr>
          <w:rFonts w:ascii="方正小标宋简体" w:eastAsia="方正小标宋简体" w:hint="eastAsia"/>
          <w:color w:val="auto"/>
          <w:sz w:val="36"/>
          <w:szCs w:val="36"/>
        </w:rPr>
      </w:pPr>
    </w:p>
    <w:p w:rsidR="00972E9D" w:rsidRPr="00517348" w:rsidRDefault="00972E9D" w:rsidP="00972E9D">
      <w:pP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r w:rsidRPr="00517348">
        <w:rPr>
          <w:rFonts w:ascii="方正小标宋简体" w:eastAsia="方正小标宋简体" w:hint="eastAsia"/>
          <w:color w:val="auto"/>
          <w:sz w:val="36"/>
          <w:szCs w:val="36"/>
        </w:rPr>
        <w:t>天津市会计学会培训专用微信二维码</w:t>
      </w:r>
    </w:p>
    <w:p w:rsidR="00972E9D" w:rsidRPr="00517348" w:rsidRDefault="00972E9D" w:rsidP="00972E9D">
      <w:pPr>
        <w:rPr>
          <w:rFonts w:hint="eastAsia"/>
          <w:color w:val="auto"/>
        </w:rPr>
      </w:pPr>
      <w:r>
        <w:rPr>
          <w:noProof/>
          <w:color w:val="auto"/>
        </w:rPr>
        <w:drawing>
          <wp:anchor distT="0" distB="0" distL="114300" distR="114300" simplePos="0" relativeHeight="251673600" behindDoc="0" locked="0" layoutInCell="1" allowOverlap="1">
            <wp:simplePos x="0" y="0"/>
            <wp:positionH relativeFrom="column">
              <wp:posOffset>1724025</wp:posOffset>
            </wp:positionH>
            <wp:positionV relativeFrom="paragraph">
              <wp:posOffset>35560</wp:posOffset>
            </wp:positionV>
            <wp:extent cx="1779270" cy="1779270"/>
            <wp:effectExtent l="19050" t="0" r="0" b="0"/>
            <wp:wrapNone/>
            <wp:docPr id="2" name="图片 18" descr="天津会计之家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天津会计之家微信号二维码"/>
                    <pic:cNvPicPr>
                      <a:picLocks noChangeAspect="1" noChangeArrowheads="1"/>
                    </pic:cNvPicPr>
                  </pic:nvPicPr>
                  <pic:blipFill>
                    <a:blip r:embed="rId34"/>
                    <a:srcRect/>
                    <a:stretch>
                      <a:fillRect/>
                    </a:stretch>
                  </pic:blipFill>
                  <pic:spPr bwMode="auto">
                    <a:xfrm>
                      <a:off x="0" y="0"/>
                      <a:ext cx="1779270" cy="1779270"/>
                    </a:xfrm>
                    <a:prstGeom prst="rect">
                      <a:avLst/>
                    </a:prstGeom>
                    <a:noFill/>
                    <a:ln w="9525">
                      <a:noFill/>
                      <a:miter lim="800000"/>
                      <a:headEnd/>
                      <a:tailEnd/>
                    </a:ln>
                  </pic:spPr>
                </pic:pic>
              </a:graphicData>
            </a:graphic>
          </wp:anchor>
        </w:drawing>
      </w:r>
    </w:p>
    <w:p w:rsidR="00972E9D" w:rsidRPr="00517348" w:rsidRDefault="00972E9D" w:rsidP="00972E9D">
      <w:pPr>
        <w:jc w:val="center"/>
        <w:rPr>
          <w:rFonts w:hint="eastAsia"/>
          <w:color w:val="auto"/>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widowControl/>
        <w:shd w:val="clear" w:color="auto" w:fill="FFFFFF"/>
        <w:spacing w:line="560" w:lineRule="exact"/>
        <w:jc w:val="center"/>
        <w:rPr>
          <w:rFonts w:ascii="方正小标宋简体" w:eastAsia="方正小标宋简体" w:hint="eastAsia"/>
          <w:color w:val="auto"/>
          <w:sz w:val="36"/>
          <w:szCs w:val="36"/>
        </w:rPr>
      </w:pPr>
      <w:r w:rsidRPr="00517348">
        <w:rPr>
          <w:rFonts w:ascii="方正小标宋简体" w:eastAsia="方正小标宋简体" w:hint="eastAsia"/>
          <w:color w:val="auto"/>
          <w:sz w:val="36"/>
          <w:szCs w:val="36"/>
        </w:rPr>
        <w:t>天津市会计学会官方微博二维码</w:t>
      </w:r>
    </w:p>
    <w:p w:rsidR="00972E9D" w:rsidRPr="00517348" w:rsidRDefault="00972E9D" w:rsidP="00972E9D">
      <w:pPr>
        <w:jc w:val="center"/>
        <w:rPr>
          <w:rFonts w:ascii="方正小标宋简体" w:eastAsia="方正小标宋简体" w:hint="eastAsia"/>
          <w:color w:val="auto"/>
          <w:sz w:val="36"/>
          <w:szCs w:val="36"/>
        </w:rPr>
      </w:pPr>
      <w:r>
        <w:rPr>
          <w:noProof/>
          <w:color w:val="auto"/>
        </w:rPr>
        <w:drawing>
          <wp:anchor distT="0" distB="0" distL="114300" distR="114300" simplePos="0" relativeHeight="251671552" behindDoc="0" locked="0" layoutInCell="1" allowOverlap="1">
            <wp:simplePos x="0" y="0"/>
            <wp:positionH relativeFrom="column">
              <wp:posOffset>1828800</wp:posOffset>
            </wp:positionH>
            <wp:positionV relativeFrom="paragraph">
              <wp:posOffset>242570</wp:posOffset>
            </wp:positionV>
            <wp:extent cx="1626870" cy="1626870"/>
            <wp:effectExtent l="19050" t="0" r="0" b="0"/>
            <wp:wrapNone/>
            <wp:docPr id="1" name="图片 16" descr="会计之家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会计之家微博"/>
                    <pic:cNvPicPr>
                      <a:picLocks noChangeAspect="1" noChangeArrowheads="1"/>
                    </pic:cNvPicPr>
                  </pic:nvPicPr>
                  <pic:blipFill>
                    <a:blip r:embed="rId35" cstate="print"/>
                    <a:srcRect/>
                    <a:stretch>
                      <a:fillRect/>
                    </a:stretch>
                  </pic:blipFill>
                  <pic:spPr bwMode="auto">
                    <a:xfrm>
                      <a:off x="0" y="0"/>
                      <a:ext cx="1626870" cy="1626870"/>
                    </a:xfrm>
                    <a:prstGeom prst="rect">
                      <a:avLst/>
                    </a:prstGeom>
                    <a:noFill/>
                    <a:ln w="9525">
                      <a:noFill/>
                      <a:miter lim="800000"/>
                      <a:headEnd/>
                      <a:tailEnd/>
                    </a:ln>
                  </pic:spPr>
                </pic:pic>
              </a:graphicData>
            </a:graphic>
          </wp:anchor>
        </w:drawing>
      </w: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hint="eastAsia"/>
          <w:color w:val="auto"/>
        </w:rPr>
      </w:pPr>
    </w:p>
    <w:p w:rsidR="00972E9D" w:rsidRPr="00517348" w:rsidRDefault="00972E9D" w:rsidP="00972E9D">
      <w:pP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p>
    <w:p w:rsidR="00972E9D" w:rsidRPr="00517348" w:rsidRDefault="00972E9D" w:rsidP="00972E9D">
      <w:pPr>
        <w:jc w:val="center"/>
        <w:rPr>
          <w:rFonts w:ascii="方正小标宋简体" w:eastAsia="方正小标宋简体" w:hint="eastAsia"/>
          <w:color w:val="auto"/>
          <w:sz w:val="36"/>
          <w:szCs w:val="36"/>
        </w:rPr>
      </w:pPr>
      <w:r w:rsidRPr="00517348">
        <w:rPr>
          <w:rFonts w:ascii="方正小标宋简体" w:eastAsia="方正小标宋简体" w:hint="eastAsia"/>
          <w:color w:val="auto"/>
          <w:sz w:val="36"/>
          <w:szCs w:val="36"/>
        </w:rPr>
        <w:t>天津市会计学会官网地址：www.tjkjxh.org.cn</w:t>
      </w:r>
    </w:p>
    <w:p w:rsidR="00972E9D" w:rsidRPr="00517348" w:rsidRDefault="00972E9D" w:rsidP="00972E9D">
      <w:pPr>
        <w:widowControl/>
        <w:shd w:val="clear" w:color="auto" w:fill="FFFFFF"/>
        <w:spacing w:line="560" w:lineRule="exact"/>
        <w:jc w:val="center"/>
        <w:rPr>
          <w:rFonts w:ascii="方正小标宋简体" w:eastAsia="方正小标宋简体" w:hint="eastAsia"/>
          <w:color w:val="auto"/>
          <w:sz w:val="36"/>
          <w:szCs w:val="36"/>
        </w:rPr>
      </w:pPr>
    </w:p>
    <w:p w:rsidR="00457DB7" w:rsidRDefault="00457DB7"/>
    <w:sectPr w:rsidR="00457DB7" w:rsidSect="006C0EA9">
      <w:headerReference w:type="default" r:id="rId36"/>
      <w:footerReference w:type="even" r:id="rId37"/>
      <w:footerReference w:type="default" r:id="rId3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altName w:val="宋体"/>
    <w:charset w:val="86"/>
    <w:family w:val="modern"/>
    <w:pitch w:val="fixed"/>
    <w:sig w:usb0="00000000" w:usb1="38CF7CFA" w:usb2="00000016" w:usb3="00000000" w:csb0="00040001" w:csb1="00000000"/>
  </w:font>
  <w:font w:name="华文细黑">
    <w:altName w:val="宋体"/>
    <w:charset w:val="86"/>
    <w:family w:val="auto"/>
    <w:pitch w:val="variable"/>
    <w:sig w:usb0="00000000"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楷体">
    <w:altName w:val="宋体"/>
    <w:charset w:val="86"/>
    <w:family w:val="modern"/>
    <w:pitch w:val="fixed"/>
    <w:sig w:usb0="00000000"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华文仿宋">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949" w:rsidRDefault="00457DB7">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949" w:rsidRDefault="00457DB7">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5D" w:rsidRDefault="00457DB7">
    <w:pPr>
      <w:pStyle w:val="a4"/>
      <w:framePr w:wrap="around" w:vAnchor="text" w:hAnchor="margin" w:xAlign="outside" w:y="1"/>
      <w:rPr>
        <w:rStyle w:val="a6"/>
      </w:rPr>
    </w:pPr>
    <w:r>
      <w:fldChar w:fldCharType="begin"/>
    </w:r>
    <w:r>
      <w:rPr>
        <w:rStyle w:val="a6"/>
      </w:rPr>
      <w:instrText xml:space="preserve">PAGE  </w:instrText>
    </w:r>
    <w:r>
      <w:fldChar w:fldCharType="end"/>
    </w:r>
  </w:p>
  <w:p w:rsidR="003D6B5D" w:rsidRDefault="00457DB7">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5D" w:rsidRDefault="00457DB7">
    <w:pPr>
      <w:pStyle w:val="a4"/>
      <w:framePr w:wrap="around" w:vAnchor="text" w:hAnchor="margin" w:xAlign="outside" w:y="1"/>
      <w:rPr>
        <w:rStyle w:val="a6"/>
        <w:sz w:val="28"/>
        <w:szCs w:val="28"/>
      </w:rPr>
    </w:pPr>
    <w:r>
      <w:rPr>
        <w:sz w:val="28"/>
        <w:szCs w:val="28"/>
      </w:rPr>
      <w:fldChar w:fldCharType="begin"/>
    </w:r>
    <w:r>
      <w:rPr>
        <w:rStyle w:val="a6"/>
        <w:sz w:val="28"/>
        <w:szCs w:val="28"/>
      </w:rPr>
      <w:instrText xml:space="preserve">PAGE  </w:instrText>
    </w:r>
    <w:r>
      <w:rPr>
        <w:sz w:val="28"/>
        <w:szCs w:val="28"/>
      </w:rPr>
      <w:fldChar w:fldCharType="separate"/>
    </w:r>
    <w:r w:rsidR="00972E9D">
      <w:rPr>
        <w:rStyle w:val="a6"/>
        <w:rFonts w:hint="eastAsia"/>
        <w:noProof/>
        <w:sz w:val="28"/>
        <w:szCs w:val="28"/>
      </w:rPr>
      <w:t>3</w:t>
    </w:r>
    <w:r>
      <w:rPr>
        <w:sz w:val="28"/>
        <w:szCs w:val="28"/>
      </w:rPr>
      <w:fldChar w:fldCharType="end"/>
    </w:r>
  </w:p>
  <w:p w:rsidR="003D6B5D" w:rsidRDefault="00457DB7">
    <w:pPr>
      <w:pStyle w:val="a4"/>
      <w:ind w:right="360" w:firstLine="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949" w:rsidRDefault="00457DB7">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949" w:rsidRDefault="00457DB7">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5D" w:rsidRDefault="00457DB7">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67A8D"/>
    <w:multiLevelType w:val="hybridMultilevel"/>
    <w:tmpl w:val="75748404"/>
    <w:lvl w:ilvl="0" w:tplc="53BCE84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5D6418FB"/>
    <w:multiLevelType w:val="hybridMultilevel"/>
    <w:tmpl w:val="252C9572"/>
    <w:lvl w:ilvl="0" w:tplc="3C5E2A68">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7EFF5338"/>
    <w:multiLevelType w:val="hybridMultilevel"/>
    <w:tmpl w:val="25882D38"/>
    <w:lvl w:ilvl="0" w:tplc="567AE1C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72E9D"/>
    <w:rsid w:val="00457DB7"/>
    <w:rsid w:val="00972E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E9D"/>
    <w:pPr>
      <w:widowControl w:val="0"/>
      <w:jc w:val="both"/>
    </w:pPr>
    <w:rPr>
      <w:rFonts w:ascii="Times New Roman" w:eastAsia="宋体" w:hAnsi="Times New Roman" w:cs="Times New Roman"/>
      <w:color w:val="00000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972E9D"/>
    <w:rPr>
      <w:color w:val="0000FF"/>
      <w:u w:val="single"/>
    </w:rPr>
  </w:style>
  <w:style w:type="character" w:customStyle="1" w:styleId="Char">
    <w:name w:val="页脚 Char"/>
    <w:link w:val="a4"/>
    <w:uiPriority w:val="99"/>
    <w:rsid w:val="00972E9D"/>
    <w:rPr>
      <w:color w:val="000000"/>
      <w:sz w:val="18"/>
      <w:szCs w:val="18"/>
    </w:rPr>
  </w:style>
  <w:style w:type="character" w:customStyle="1" w:styleId="Char0">
    <w:name w:val="页眉 Char"/>
    <w:link w:val="a5"/>
    <w:uiPriority w:val="99"/>
    <w:rsid w:val="00972E9D"/>
    <w:rPr>
      <w:color w:val="000000"/>
      <w:sz w:val="18"/>
      <w:szCs w:val="18"/>
    </w:rPr>
  </w:style>
  <w:style w:type="character" w:styleId="a6">
    <w:name w:val="page number"/>
    <w:basedOn w:val="a0"/>
    <w:rsid w:val="00972E9D"/>
  </w:style>
  <w:style w:type="paragraph" w:styleId="a5">
    <w:name w:val="header"/>
    <w:basedOn w:val="a"/>
    <w:link w:val="Char0"/>
    <w:uiPriority w:val="99"/>
    <w:rsid w:val="00972E9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link w:val="a5"/>
    <w:uiPriority w:val="99"/>
    <w:semiHidden/>
    <w:rsid w:val="00972E9D"/>
    <w:rPr>
      <w:rFonts w:ascii="Times New Roman" w:eastAsia="宋体" w:hAnsi="Times New Roman" w:cs="Times New Roman"/>
      <w:color w:val="000000"/>
      <w:sz w:val="18"/>
      <w:szCs w:val="18"/>
    </w:rPr>
  </w:style>
  <w:style w:type="paragraph" w:styleId="a4">
    <w:name w:val="footer"/>
    <w:basedOn w:val="a"/>
    <w:link w:val="Char"/>
    <w:uiPriority w:val="99"/>
    <w:rsid w:val="00972E9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link w:val="a4"/>
    <w:uiPriority w:val="99"/>
    <w:semiHidden/>
    <w:rsid w:val="00972E9D"/>
    <w:rPr>
      <w:rFonts w:ascii="Times New Roman" w:eastAsia="宋体" w:hAnsi="Times New Roman" w:cs="Times New Roman"/>
      <w:color w:val="000000"/>
      <w:sz w:val="18"/>
      <w:szCs w:val="18"/>
    </w:rPr>
  </w:style>
  <w:style w:type="paragraph" w:styleId="a7">
    <w:name w:val="Plain Text"/>
    <w:basedOn w:val="a"/>
    <w:link w:val="Char2"/>
    <w:rsid w:val="00972E9D"/>
    <w:rPr>
      <w:rFonts w:ascii="宋体" w:hAnsi="Courier New" w:cs="Courier New" w:hint="eastAsia"/>
      <w:color w:val="auto"/>
      <w:szCs w:val="21"/>
    </w:rPr>
  </w:style>
  <w:style w:type="character" w:customStyle="1" w:styleId="Char2">
    <w:name w:val="纯文本 Char"/>
    <w:basedOn w:val="a0"/>
    <w:link w:val="a7"/>
    <w:rsid w:val="00972E9D"/>
    <w:rPr>
      <w:rFonts w:ascii="宋体" w:eastAsia="宋体" w:hAnsi="Courier New" w:cs="Courier New"/>
      <w:szCs w:val="21"/>
    </w:rPr>
  </w:style>
  <w:style w:type="paragraph" w:styleId="a8">
    <w:name w:val="Body Text"/>
    <w:basedOn w:val="a"/>
    <w:link w:val="Char3"/>
    <w:rsid w:val="00972E9D"/>
    <w:rPr>
      <w:b/>
      <w:bCs/>
      <w:color w:val="auto"/>
    </w:rPr>
  </w:style>
  <w:style w:type="character" w:customStyle="1" w:styleId="Char3">
    <w:name w:val="正文文本 Char"/>
    <w:basedOn w:val="a0"/>
    <w:link w:val="a8"/>
    <w:rsid w:val="00972E9D"/>
    <w:rPr>
      <w:rFonts w:ascii="Times New Roman" w:eastAsia="宋体" w:hAnsi="Times New Roman" w:cs="Times New Roman"/>
      <w:b/>
      <w:bCs/>
      <w:szCs w:val="24"/>
    </w:rPr>
  </w:style>
  <w:style w:type="paragraph" w:styleId="a9">
    <w:name w:val="Normal (Web)"/>
    <w:basedOn w:val="a"/>
    <w:uiPriority w:val="99"/>
    <w:rsid w:val="00972E9D"/>
    <w:pPr>
      <w:widowControl/>
      <w:spacing w:before="100" w:beforeAutospacing="1" w:after="100" w:afterAutospacing="1"/>
      <w:jc w:val="left"/>
    </w:pPr>
    <w:rPr>
      <w:rFonts w:ascii="Arial Unicode MS" w:eastAsia="Arial Unicode MS" w:hAnsi="Arial Unicode MS" w:cs="Arial Unicode MS"/>
      <w:color w:val="auto"/>
      <w:kern w:val="0"/>
      <w:sz w:val="24"/>
    </w:rPr>
  </w:style>
  <w:style w:type="paragraph" w:styleId="aa">
    <w:name w:val="Normal Indent"/>
    <w:basedOn w:val="a"/>
    <w:qFormat/>
    <w:rsid w:val="00972E9D"/>
    <w:pPr>
      <w:ind w:firstLineChars="200" w:firstLine="200"/>
    </w:pPr>
    <w:rPr>
      <w:rFonts w:ascii="仿宋_GB2312" w:eastAsia="仿宋_GB2312" w:hAnsi="宋体"/>
      <w:color w:val="auto"/>
      <w:sz w:val="28"/>
      <w:szCs w:val="28"/>
    </w:rPr>
  </w:style>
  <w:style w:type="paragraph" w:customStyle="1" w:styleId="ListParagraph">
    <w:name w:val="List Paragraph"/>
    <w:basedOn w:val="a"/>
    <w:qFormat/>
    <w:rsid w:val="00972E9D"/>
    <w:pPr>
      <w:ind w:firstLineChars="200" w:firstLine="420"/>
    </w:pPr>
    <w:rPr>
      <w:color w:val="auto"/>
      <w:szCs w:val="21"/>
    </w:rPr>
  </w:style>
  <w:style w:type="character" w:customStyle="1" w:styleId="zi181">
    <w:name w:val="zi181"/>
    <w:basedOn w:val="a0"/>
    <w:rsid w:val="00972E9D"/>
    <w:rPr>
      <w:sz w:val="27"/>
      <w:szCs w:val="27"/>
    </w:rPr>
  </w:style>
  <w:style w:type="paragraph" w:styleId="ab">
    <w:name w:val="Balloon Text"/>
    <w:basedOn w:val="a"/>
    <w:link w:val="Char4"/>
    <w:uiPriority w:val="99"/>
    <w:semiHidden/>
    <w:unhideWhenUsed/>
    <w:rsid w:val="00972E9D"/>
    <w:rPr>
      <w:sz w:val="18"/>
      <w:szCs w:val="18"/>
    </w:rPr>
  </w:style>
  <w:style w:type="character" w:customStyle="1" w:styleId="Char4">
    <w:name w:val="批注框文本 Char"/>
    <w:basedOn w:val="a0"/>
    <w:link w:val="ab"/>
    <w:uiPriority w:val="99"/>
    <w:semiHidden/>
    <w:rsid w:val="00972E9D"/>
    <w:rPr>
      <w:rFonts w:ascii="Times New Roman" w:eastAsia="宋体" w:hAnsi="Times New Roman" w:cs="Times New Roman"/>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www.tjkjxh.org.cn"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2922</Words>
  <Characters>16662</Characters>
  <Application>Microsoft Office Word</Application>
  <DocSecurity>0</DocSecurity>
  <Lines>138</Lines>
  <Paragraphs>39</Paragraphs>
  <ScaleCrop>false</ScaleCrop>
  <Company>China</Company>
  <LinksUpToDate>false</LinksUpToDate>
  <CharactersWithSpaces>19545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2018-03-08T07:49:00Z</dcterms:created>
  <dcterms:modified xsi:type="dcterms:W3CDTF">2018-03-08T07:51:00Z</dcterms:modified>
</cp:coreProperties>
</file>