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96" w:rsidRDefault="000A6596" w:rsidP="000A6596">
      <w:pPr>
        <w:spacing w:line="440" w:lineRule="exact"/>
        <w:rPr>
          <w:rFonts w:ascii="黑体" w:eastAsia="黑体" w:hAnsi="黑体" w:cs="黑体" w:hint="eastAsia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附件2</w:t>
      </w:r>
    </w:p>
    <w:p w:rsidR="000A6596" w:rsidRPr="00832139" w:rsidRDefault="000A6596" w:rsidP="000A6596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32139"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单位会员名单</w:t>
      </w:r>
    </w:p>
    <w:p w:rsidR="000A6596" w:rsidRDefault="000A6596" w:rsidP="000A6596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5265"/>
        <w:gridCol w:w="1560"/>
        <w:gridCol w:w="1559"/>
      </w:tblGrid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b/>
                <w:bCs/>
                <w:color w:val="000000"/>
                <w:sz w:val="22"/>
              </w:rPr>
            </w:pPr>
            <w:r w:rsidRPr="00B23FD6">
              <w:rPr>
                <w:rFonts w:ascii="仿宋" w:eastAsia="仿宋" w:hAnsi="仿宋" w:cs="微软雅黑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b/>
                <w:bCs/>
                <w:color w:val="000000"/>
                <w:sz w:val="24"/>
                <w:szCs w:val="24"/>
              </w:rPr>
            </w:pPr>
            <w:r w:rsidRPr="00B23FD6">
              <w:rPr>
                <w:rFonts w:ascii="仿宋" w:eastAsia="仿宋" w:hAnsi="仿宋" w:cs="微软雅黑" w:hint="eastAsia"/>
                <w:b/>
                <w:bCs/>
                <w:color w:val="000000"/>
                <w:sz w:val="24"/>
                <w:szCs w:val="24"/>
              </w:rPr>
              <w:t>单位会员名称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b/>
                <w:bCs/>
                <w:color w:val="000000"/>
                <w:sz w:val="24"/>
                <w:szCs w:val="24"/>
              </w:rPr>
            </w:pPr>
            <w:r w:rsidRPr="00B23FD6">
              <w:rPr>
                <w:rFonts w:ascii="仿宋" w:eastAsia="仿宋" w:hAnsi="仿宋" w:cs="微软雅黑" w:hint="eastAsia"/>
                <w:b/>
                <w:bCs/>
                <w:color w:val="000000"/>
                <w:sz w:val="24"/>
                <w:szCs w:val="24"/>
              </w:rPr>
              <w:t>会员级别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b/>
                <w:bCs/>
                <w:color w:val="000000"/>
                <w:sz w:val="24"/>
                <w:szCs w:val="24"/>
              </w:rPr>
            </w:pPr>
            <w:r w:rsidRPr="00B23FD6">
              <w:rPr>
                <w:rFonts w:ascii="仿宋" w:eastAsia="仿宋" w:hAnsi="仿宋" w:cs="微软雅黑" w:hint="eastAsia"/>
                <w:b/>
                <w:bCs/>
                <w:color w:val="000000"/>
                <w:sz w:val="24"/>
                <w:szCs w:val="24"/>
              </w:rPr>
              <w:t>会员证编号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天津市房产总公司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天津倚天会计师事务所有限公司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CW20210076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天津能源投资集团有限公司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CW20210081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天职国际会计师事务所（特殊普通合伙）天津分所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CW20210082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毕马威华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振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会计师事务所（特殊普通合伙）天津分所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CW20210083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睿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和财富管理咨询有限公司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CW20210084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中金税英特（天津）税务师事务所有限责任公司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CW20210086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天津信和通科技发展有限公司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CW20210091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丞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明会计师事务所（普通合伙）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CW20210099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天士力控股集团有限公司 （权利暂停）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CW20210085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11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天津新华投资集团有限公司（权利暂停）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常务理事单位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CW20210102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12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天津渤海化工有限责任公司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13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天津出版传媒集团有限公司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LS20210009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14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天津建工集团（控股）有限公司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14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15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天津市供销合作总社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16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天津市水利部海河水利委员会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25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17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天津市地质矿产勘查开发局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50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18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渤海银行股份有限公司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LS20210069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19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中国电建市政建设集团有限公司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LS20210079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20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天津市滨海新区塘沽吉大新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欣教育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培训中心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LS20210088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21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天津昊旭财务咨询有限公司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LS20210089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22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天津华卓会计师事务所（普通合伙）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LS20210092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23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天津神州浩天科技有限公司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LS20210097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24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中集现代物流发展有限公司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LS20210098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25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天津市卫生经济学会财务专业委员会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LS20210128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天津东方优财财务咨询有限公司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LS20210094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27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中国电子科技集团公司第四十六研究所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理事单位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LS20210112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天津中环电子信息集团有限公司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29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天津渤海轻工投资集团有限公司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30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天津纺织集团（控股）有限公司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31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天津市水务局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HY20210011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32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中国石油化工股份有限公司天津分公司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HY2021001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33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中国人民银行天津分行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</w:p>
        </w:tc>
      </w:tr>
      <w:tr w:rsidR="000A6596" w:rsidRPr="00B23FD6" w:rsidTr="00422E11">
        <w:tc>
          <w:tcPr>
            <w:tcW w:w="68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34</w:t>
            </w:r>
          </w:p>
        </w:tc>
        <w:tc>
          <w:tcPr>
            <w:tcW w:w="5265" w:type="dxa"/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天津百利机械装备集团有限公司</w:t>
            </w:r>
          </w:p>
        </w:tc>
        <w:tc>
          <w:tcPr>
            <w:tcW w:w="1560" w:type="dxa"/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29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天津市工业和信息化局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30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国网天津市电力公司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78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对外经济贸易会计学会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52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交通会计学会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53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39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天津食品集团有限公司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35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天津轨道交通集团有限公司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39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天津市医药集团有限公司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42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天津市监狱管理局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天津市文化和旅游局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津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融投资服务集团有限公司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49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共青团天津市委员会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66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天津城市基础设施建设投资集团有限公司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67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天津城建集团有限公司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HY20210071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天津市司法局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HY20210072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49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天津天保控股有限公司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HY20210073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天津市职业大学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HY20210074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天津市人力资源和社会保障局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HY20210077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国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电投华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泽（天津）资产管理有限公司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HY20210080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北京东大正保科技有限公司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HY20210090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天津合安会计师事务所（普通合伙）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HY20210093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北京科技大学天津学院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HY20210095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北京用友政务软件股份有限公司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HY20210104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天津市滨海新区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浩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天云会计专修学校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HY20210105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58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北方国际集团有限公司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HY20210106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59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天津外国语大学附属外国语学校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HY20210107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中国邮政集团公司天津市分公司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HY20210108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天津中医药大学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HY20210109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中国铁塔股份有限公司天津市分公司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中国电信股份有限公司天津分公司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中国联合网络通信有限公司天津市分公司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中国移动通信集团天津有限公司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中国电子科技集团公司第五十三研究所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天津中德应用技术大学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HY20210116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天津用友软件技术有限公司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HY20210119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69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天津商业大学会计学院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HY20210120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天津航空机电有限公司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HY20210121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天津博益气动股份有限公司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HY20210123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天津恒业财务管理咨询有限公司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HY20210124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天津市第五中心医院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HY20210125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天津机电职业技术学院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HY20210127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天津市河西区房地产管理局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HY20210129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天津东盛会计师事务所（普通合伙）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天津市南开区房屋建筑工程公司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中国石油天然气股份有限公司大港油田分公司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79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天津市南开区建设开发有限公司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天津市荣天会计服务有限公司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HY20210136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天津市荣世教育信息咨询有限公司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天津金信和科技有限公司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HY20210138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中国石油集团渤海钻探工程有限公司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HY20210139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中审联有限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责任会计师事务所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天津瑞思克企业管理有限公司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HY20210142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中电建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商业保理有限公司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88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南开大学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HY20210146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89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天津中新科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炬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生物制药股份有限公司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上海恒企教育培训有限公司天津分公司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HY20210148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中勤万信会计师事务所（特殊普通合伙）天津分所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HY20210150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国投生物能源销售有限公司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HY20210151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津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联投资控股有限公司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HY20200152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天津佳软兴业科技有限公司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HY20200153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天津聪友科技有限公司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HY20200154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上海新高顿教育培训有限公司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HY20200156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天津中医药大学第一附属医院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HY20200157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天津市冶金集团（控股）有限公司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99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天津市建筑材料集团（控股）有限公司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15</w:t>
            </w:r>
          </w:p>
        </w:tc>
      </w:tr>
      <w:tr w:rsidR="000A6596" w:rsidRPr="00B23FD6" w:rsidTr="00422E11">
        <w:trPr>
          <w:trHeight w:val="32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天津市长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芦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盐业总公司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天津物产集团有限公司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HY202100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45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天津市知识产权服务中心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HY20210101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103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中国电子科技集团公司第十八研究所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HY20210117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104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</w:t>
            </w:r>
            <w:proofErr w:type="gramStart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津航技术</w:t>
            </w:r>
            <w:proofErr w:type="gramEnd"/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物理研究所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HY20210118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天津市保护风貌建筑办公室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HY20210132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天津秋韵泽学财务咨询有限公司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HY20210135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北京中税网控股股份有限公司天津分公司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HY20210141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津财（天津）财务管理有限公司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HY20210144</w:t>
            </w:r>
          </w:p>
        </w:tc>
      </w:tr>
      <w:tr w:rsidR="000A6596" w:rsidRPr="00B23FD6" w:rsidTr="00422E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109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天津中新药业集团股份有限公司</w:t>
            </w:r>
            <w:r w:rsidRPr="00B23FD6">
              <w:rPr>
                <w:rFonts w:ascii="仿宋" w:eastAsia="仿宋" w:hAnsi="仿宋" w:hint="eastAsia"/>
                <w:bCs/>
                <w:color w:val="000000"/>
                <w:sz w:val="22"/>
              </w:rPr>
              <w:t>（权利暂停）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会员单位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96" w:rsidRPr="00B23FD6" w:rsidRDefault="000A6596" w:rsidP="00422E11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B23FD6">
              <w:rPr>
                <w:rFonts w:ascii="仿宋" w:eastAsia="仿宋" w:hAnsi="仿宋" w:hint="eastAsia"/>
                <w:color w:val="000000"/>
                <w:sz w:val="22"/>
              </w:rPr>
              <w:t>HY20210155</w:t>
            </w:r>
          </w:p>
        </w:tc>
      </w:tr>
    </w:tbl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0A6596" w:rsidRDefault="000A6596" w:rsidP="000A6596">
      <w:pPr>
        <w:spacing w:line="440" w:lineRule="exact"/>
        <w:rPr>
          <w:rFonts w:eastAsia="仿宋_GB2312" w:hint="eastAsia"/>
          <w:sz w:val="32"/>
          <w:szCs w:val="30"/>
        </w:rPr>
      </w:pPr>
    </w:p>
    <w:p w:rsidR="00B33A6D" w:rsidRDefault="00B33A6D">
      <w:bookmarkStart w:id="0" w:name="_GoBack"/>
      <w:bookmarkEnd w:id="0"/>
    </w:p>
    <w:sectPr w:rsidR="00B33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96"/>
    <w:rsid w:val="000A6596"/>
    <w:rsid w:val="00B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3282</Characters>
  <Application>Microsoft Office Word</Application>
  <DocSecurity>0</DocSecurity>
  <Lines>27</Lines>
  <Paragraphs>7</Paragraphs>
  <ScaleCrop>false</ScaleCrop>
  <Company>Microsoft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2021-01-14T06:14:00Z</dcterms:created>
  <dcterms:modified xsi:type="dcterms:W3CDTF">2021-01-14T06:15:00Z</dcterms:modified>
</cp:coreProperties>
</file>